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CA3451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>.</w:t>
      </w:r>
      <w:r w:rsidR="002512CA">
        <w:rPr>
          <w:b/>
          <w:sz w:val="24"/>
        </w:rPr>
        <w:t>5</w:t>
      </w:r>
      <w:r w:rsidR="00823739" w:rsidRPr="00823739">
        <w:rPr>
          <w:rFonts w:hint="eastAsia"/>
          <w:b/>
          <w:sz w:val="24"/>
        </w:rPr>
        <w:t xml:space="preserve"> </w:t>
      </w:r>
      <w:r w:rsidR="009E7D52">
        <w:rPr>
          <w:rFonts w:hint="eastAsia"/>
          <w:b/>
          <w:sz w:val="24"/>
        </w:rPr>
        <w:t xml:space="preserve">활동 </w:t>
      </w:r>
      <w:r w:rsidR="002512CA">
        <w:rPr>
          <w:rFonts w:hint="eastAsia"/>
          <w:b/>
          <w:sz w:val="24"/>
        </w:rPr>
        <w:t>기간</w:t>
      </w:r>
      <w:r w:rsidR="009E7D52">
        <w:rPr>
          <w:rFonts w:hint="eastAsia"/>
          <w:b/>
          <w:sz w:val="24"/>
        </w:rPr>
        <w:t xml:space="preserve"> 산정</w:t>
      </w:r>
      <w:bookmarkStart w:id="0" w:name="_GoBack"/>
      <w:bookmarkEnd w:id="0"/>
    </w:p>
    <w:p w:rsidR="00D21526" w:rsidRPr="00B11E76" w:rsidRDefault="009E7D52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각 활동을 수행하는 데 필요한 자재,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인적 자원,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장비 또는 공급품의 종류와 수량을 산정하는 프로세스.</w:t>
      </w:r>
      <w:r>
        <w:rPr>
          <w:rFonts w:asciiTheme="minorHAnsi" w:eastAsiaTheme="minorHAnsi" w:hAnsiTheme="minorHAnsi" w:cs="함초롬바탕"/>
        </w:rPr>
        <w:t xml:space="preserve"> </w:t>
      </w:r>
    </w:p>
    <w:p w:rsidR="00471CC8" w:rsidRPr="00471CC8" w:rsidRDefault="009E7D52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더 정확한 원가 및 기간 산정을 가능하게 하는 활동을 완료하기 위해 필요한 자원의 종류와 수량,</w:t>
      </w:r>
      <w:r>
        <w:t xml:space="preserve"> </w:t>
      </w:r>
      <w:r>
        <w:rPr>
          <w:rFonts w:hint="eastAsia"/>
        </w:rPr>
        <w:t>특성을 식별하는</w:t>
      </w:r>
      <w:r w:rsidR="00114790">
        <w:rPr>
          <w:rFonts w:hint="eastAsia"/>
        </w:rPr>
        <w:t xml:space="preserve"> 것이 </w:t>
      </w:r>
      <w:r w:rsidR="00471CC8">
        <w:rPr>
          <w:rFonts w:hint="eastAsia"/>
        </w:rPr>
        <w:t>이 프로세스의 주요 이점이다.</w:t>
      </w:r>
      <w:r w:rsidR="00471CC8">
        <w:t xml:space="preserve"> </w:t>
      </w:r>
    </w:p>
    <w:p w:rsidR="009E7D52" w:rsidRDefault="009E7D52" w:rsidP="00823739">
      <w:pPr>
        <w:ind w:leftChars="100" w:left="200"/>
      </w:pPr>
    </w:p>
    <w:p w:rsidR="00146D8D" w:rsidRDefault="00CA3451" w:rsidP="00823739">
      <w:pPr>
        <w:ind w:leftChars="100" w:left="200"/>
      </w:pPr>
      <w:r>
        <w:t>6</w:t>
      </w:r>
      <w:r w:rsidR="00123608">
        <w:rPr>
          <w:rFonts w:hint="eastAsia"/>
        </w:rPr>
        <w:t>.</w:t>
      </w:r>
      <w:r w:rsidR="003E5DB1">
        <w:t>5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3E5DB1">
        <w:rPr>
          <w:rFonts w:hint="eastAsia"/>
        </w:rPr>
        <w:t>활동기간</w:t>
      </w:r>
      <w:r w:rsidR="009E7D52">
        <w:rPr>
          <w:rFonts w:hint="eastAsia"/>
        </w:rPr>
        <w:t xml:space="preserve"> 산정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123608" w:rsidRDefault="00CA3451" w:rsidP="00823739">
      <w:pPr>
        <w:ind w:leftChars="200" w:left="400"/>
      </w:pPr>
      <w:r>
        <w:t>6</w:t>
      </w:r>
      <w:r w:rsidR="00123608">
        <w:rPr>
          <w:rFonts w:hint="eastAsia"/>
        </w:rPr>
        <w:t>.</w:t>
      </w:r>
      <w:r w:rsidR="003E5DB1">
        <w:t>5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471CC8">
        <w:rPr>
          <w:rFonts w:hint="eastAsia"/>
        </w:rPr>
        <w:t>일정관리 계획서</w:t>
      </w:r>
    </w:p>
    <w:p w:rsidR="00326453" w:rsidRDefault="00326453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6.1.3.1절 참조</w:t>
      </w:r>
    </w:p>
    <w:p w:rsidR="00C6526F" w:rsidRDefault="003E5DB1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갱신주기를 포함하여 활동기간 산정에 사용된 방법과 정확도 수준 및 필요한 기준을 정의한</w:t>
      </w:r>
      <w:r w:rsidR="009E7D52">
        <w:rPr>
          <w:rFonts w:hint="eastAsia"/>
        </w:rPr>
        <w:t>다.</w:t>
      </w:r>
      <w:r w:rsidR="009E7D52">
        <w:t xml:space="preserve"> </w:t>
      </w:r>
      <w:r w:rsidR="00C6526F">
        <w:t xml:space="preserve"> </w:t>
      </w:r>
    </w:p>
    <w:p w:rsidR="00C6526F" w:rsidRPr="00AD7DA8" w:rsidRDefault="00C6526F" w:rsidP="00C6526F">
      <w:pPr>
        <w:pStyle w:val="a3"/>
        <w:ind w:leftChars="0" w:left="1200"/>
      </w:pPr>
    </w:p>
    <w:p w:rsidR="00CA3451" w:rsidRDefault="00CA3451" w:rsidP="00C6526F">
      <w:pPr>
        <w:ind w:firstLineChars="200" w:firstLine="400"/>
      </w:pPr>
      <w:r>
        <w:t>6</w:t>
      </w:r>
      <w:r>
        <w:rPr>
          <w:rFonts w:hint="eastAsia"/>
        </w:rPr>
        <w:t>.</w:t>
      </w:r>
      <w:r w:rsidR="003E5DB1">
        <w:t>5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</w:t>
      </w:r>
      <w:r w:rsidR="00C6526F">
        <w:rPr>
          <w:rFonts w:hint="eastAsia"/>
        </w:rPr>
        <w:t>활동목록</w:t>
      </w:r>
    </w:p>
    <w:p w:rsidR="00326453" w:rsidRDefault="00326453" w:rsidP="00CA3451">
      <w:pPr>
        <w:pStyle w:val="a3"/>
        <w:numPr>
          <w:ilvl w:val="0"/>
          <w:numId w:val="12"/>
        </w:numPr>
        <w:ind w:leftChars="0"/>
      </w:pPr>
      <w:r>
        <w:t>6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.3.1절 참조</w:t>
      </w:r>
    </w:p>
    <w:p w:rsidR="00CA3451" w:rsidRDefault="00C6526F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활동목록에는 </w:t>
      </w:r>
      <w:r w:rsidR="003E5DB1">
        <w:rPr>
          <w:rFonts w:hint="eastAsia"/>
        </w:rPr>
        <w:t>기간 산정치를</w:t>
      </w:r>
      <w:r w:rsidR="009E7D52">
        <w:rPr>
          <w:rFonts w:hint="eastAsia"/>
        </w:rPr>
        <w:t xml:space="preserve"> 필요로 하는 활동들이 열거된다</w:t>
      </w:r>
      <w:r>
        <w:rPr>
          <w:rFonts w:hint="eastAsia"/>
        </w:rPr>
        <w:t>.</w:t>
      </w:r>
      <w:r>
        <w:t xml:space="preserve"> </w:t>
      </w:r>
      <w:r w:rsidR="007A7EAD">
        <w:t xml:space="preserve"> </w:t>
      </w:r>
    </w:p>
    <w:p w:rsidR="00CA3451" w:rsidRPr="003E5DB1" w:rsidRDefault="00CA3451" w:rsidP="00CA3451"/>
    <w:p w:rsidR="007A7EAD" w:rsidRDefault="003055E6" w:rsidP="00C6526F">
      <w:pPr>
        <w:ind w:firstLineChars="200" w:firstLine="400"/>
      </w:pPr>
      <w:r>
        <w:t>6</w:t>
      </w:r>
      <w:r w:rsidR="004E5AC3">
        <w:rPr>
          <w:rFonts w:hint="eastAsia"/>
        </w:rPr>
        <w:t>.</w:t>
      </w:r>
      <w:r w:rsidR="003E5DB1">
        <w:t>5</w:t>
      </w:r>
      <w:r w:rsidR="004E5AC3">
        <w:rPr>
          <w:rFonts w:hint="eastAsia"/>
        </w:rPr>
        <w:t>.</w:t>
      </w:r>
      <w:r w:rsidR="00823739">
        <w:rPr>
          <w:rFonts w:hint="eastAsia"/>
        </w:rPr>
        <w:t>1.</w:t>
      </w:r>
      <w:r>
        <w:t>3</w:t>
      </w:r>
      <w:r w:rsidR="004E5AC3">
        <w:rPr>
          <w:rFonts w:hint="eastAsia"/>
        </w:rPr>
        <w:t xml:space="preserve"> </w:t>
      </w:r>
      <w:r w:rsidR="00C6526F">
        <w:rPr>
          <w:rFonts w:hint="eastAsia"/>
        </w:rPr>
        <w:t>활동속성</w:t>
      </w:r>
    </w:p>
    <w:p w:rsidR="00326453" w:rsidRDefault="00326453" w:rsidP="009E7D52">
      <w:pPr>
        <w:pStyle w:val="a3"/>
        <w:numPr>
          <w:ilvl w:val="0"/>
          <w:numId w:val="2"/>
        </w:numPr>
        <w:ind w:leftChars="0"/>
      </w:pPr>
      <w:r>
        <w:t>6</w:t>
      </w:r>
      <w:r>
        <w:rPr>
          <w:rFonts w:hint="eastAsia"/>
        </w:rPr>
        <w:t>.</w:t>
      </w:r>
      <w:r>
        <w:t>2.3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절 참조</w:t>
      </w:r>
    </w:p>
    <w:p w:rsidR="003055E6" w:rsidRDefault="009E7D52" w:rsidP="009E7D5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활동목록의 각 활동에 필요한 </w:t>
      </w:r>
      <w:r w:rsidR="003E5DB1">
        <w:rPr>
          <w:rFonts w:hint="eastAsia"/>
        </w:rPr>
        <w:t>기간</w:t>
      </w:r>
      <w:r>
        <w:rPr>
          <w:rFonts w:hint="eastAsia"/>
        </w:rPr>
        <w:t>을 산정하는 데 투입될 주요 데이터를 제공한다.</w:t>
      </w:r>
      <w:r>
        <w:t xml:space="preserve"> </w:t>
      </w:r>
      <w:r w:rsidR="00C6526F">
        <w:t xml:space="preserve"> </w:t>
      </w:r>
    </w:p>
    <w:p w:rsidR="00C6526F" w:rsidRPr="00AD7DA8" w:rsidRDefault="00C6526F" w:rsidP="00C6526F">
      <w:pPr>
        <w:pStyle w:val="a3"/>
        <w:ind w:leftChars="0" w:left="1168"/>
      </w:pPr>
    </w:p>
    <w:p w:rsidR="003C2192" w:rsidRDefault="003055E6" w:rsidP="00C6526F">
      <w:pPr>
        <w:ind w:leftChars="200" w:left="400"/>
      </w:pPr>
      <w:r>
        <w:t>6</w:t>
      </w:r>
      <w:r w:rsidR="00B22031">
        <w:rPr>
          <w:rFonts w:hint="eastAsia"/>
        </w:rPr>
        <w:t>.</w:t>
      </w:r>
      <w:r w:rsidR="003E5DB1">
        <w:t>5</w:t>
      </w:r>
      <w:r w:rsidR="00B22031">
        <w:rPr>
          <w:rFonts w:hint="eastAsia"/>
        </w:rPr>
        <w:t>.</w:t>
      </w:r>
      <w:r w:rsidR="00823739">
        <w:rPr>
          <w:rFonts w:hint="eastAsia"/>
        </w:rPr>
        <w:t>1.</w:t>
      </w:r>
      <w:r>
        <w:t>4</w:t>
      </w:r>
      <w:r w:rsidR="00B22031">
        <w:rPr>
          <w:rFonts w:hint="eastAsia"/>
        </w:rPr>
        <w:t xml:space="preserve"> </w:t>
      </w:r>
      <w:r w:rsidR="003E5DB1">
        <w:rPr>
          <w:rFonts w:hint="eastAsia"/>
        </w:rPr>
        <w:t>활동자원 요구사항</w:t>
      </w:r>
    </w:p>
    <w:p w:rsidR="00326453" w:rsidRPr="00326453" w:rsidRDefault="00326453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t>6.4.3.1</w:t>
      </w:r>
      <w:r>
        <w:rPr>
          <w:rFonts w:hint="eastAsia"/>
        </w:rPr>
        <w:t>절 참조</w:t>
      </w:r>
    </w:p>
    <w:p w:rsidR="009E7D52" w:rsidRPr="009E7D52" w:rsidRDefault="003E5DB1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활동에 배정된 자원이 해당 요구사항을 충족하는 정도가 대다수 활동의 기간에 미치는 영향이 상당히 크기 때문에 산정된 활동자원 요구사항이 활동기간에 영향을 준다.</w:t>
      </w:r>
      <w:r>
        <w:t xml:space="preserve"> </w:t>
      </w:r>
    </w:p>
    <w:p w:rsidR="00C6526F" w:rsidRPr="003E5DB1" w:rsidRDefault="003E5DB1" w:rsidP="003E5DB1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기량이 부족한 자원 또는 추가 자원이 활동에 배정되는 경우,</w:t>
      </w:r>
      <w:r>
        <w:t xml:space="preserve"> </w:t>
      </w:r>
      <w:r>
        <w:rPr>
          <w:rFonts w:hint="eastAsia"/>
        </w:rPr>
        <w:t>의사소통,</w:t>
      </w:r>
      <w:r>
        <w:t xml:space="preserve"> </w:t>
      </w:r>
      <w:r>
        <w:rPr>
          <w:rFonts w:hint="eastAsia"/>
        </w:rPr>
        <w:t>교육 및 조율이 필요한 사항이 증가하고 그로 인해 기간 산정이 지연되어 효율이나 생산성이 떨어질 수 있다</w:t>
      </w:r>
      <w:r>
        <w:t>.</w:t>
      </w:r>
      <w:r w:rsidR="009E7D52">
        <w:t xml:space="preserve"> </w:t>
      </w:r>
      <w:r w:rsidR="00C6526F">
        <w:t xml:space="preserve"> </w:t>
      </w:r>
    </w:p>
    <w:p w:rsidR="00C6526F" w:rsidRDefault="00C6526F" w:rsidP="00C6526F">
      <w:pPr>
        <w:rPr>
          <w:rFonts w:eastAsiaTheme="minorHAnsi"/>
        </w:rPr>
      </w:pPr>
    </w:p>
    <w:p w:rsidR="00C6526F" w:rsidRDefault="00C6526F" w:rsidP="00C6526F">
      <w:pPr>
        <w:ind w:left="200" w:firstLine="204"/>
        <w:rPr>
          <w:rFonts w:eastAsiaTheme="minorHAnsi"/>
        </w:rPr>
      </w:pPr>
      <w:r>
        <w:rPr>
          <w:rFonts w:eastAsiaTheme="minorHAnsi" w:hint="eastAsia"/>
        </w:rPr>
        <w:t>6.</w:t>
      </w:r>
      <w:r w:rsidR="003E5DB1">
        <w:rPr>
          <w:rFonts w:eastAsiaTheme="minorHAnsi"/>
        </w:rPr>
        <w:t>5</w:t>
      </w:r>
      <w:r>
        <w:rPr>
          <w:rFonts w:eastAsiaTheme="minorHAnsi" w:hint="eastAsia"/>
        </w:rPr>
        <w:t xml:space="preserve">.1.5 </w:t>
      </w:r>
      <w:r w:rsidR="003E5DB1">
        <w:rPr>
          <w:rFonts w:eastAsiaTheme="minorHAnsi" w:hint="eastAsia"/>
        </w:rPr>
        <w:t>자원달력</w:t>
      </w:r>
    </w:p>
    <w:p w:rsidR="00326453" w:rsidRDefault="00326453" w:rsidP="00AD7DA8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/>
        </w:rPr>
        <w:t>6.4.1.4</w:t>
      </w:r>
      <w:r>
        <w:rPr>
          <w:rFonts w:eastAsiaTheme="minorHAnsi" w:hint="eastAsia"/>
        </w:rPr>
        <w:t>절 참조</w:t>
      </w:r>
    </w:p>
    <w:p w:rsidR="00AD7DA8" w:rsidRPr="00AD7DA8" w:rsidRDefault="00AD7DA8" w:rsidP="00AD7DA8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 w:hint="eastAsia"/>
        </w:rPr>
        <w:t>특정 자원의 가용성,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자원 유형,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특정 속성을 갖는 자원으로 인해 일정활동 기간에 영향을 미친다.</w:t>
      </w:r>
    </w:p>
    <w:p w:rsidR="00C6526F" w:rsidRPr="00AD7DA8" w:rsidRDefault="00C6526F" w:rsidP="00823739">
      <w:pPr>
        <w:ind w:leftChars="100" w:left="200"/>
      </w:pPr>
    </w:p>
    <w:p w:rsidR="009E7D52" w:rsidRDefault="009E7D52" w:rsidP="009E7D52">
      <w:pPr>
        <w:ind w:leftChars="202" w:left="404"/>
      </w:pPr>
      <w:r>
        <w:rPr>
          <w:rFonts w:hint="eastAsia"/>
        </w:rPr>
        <w:t>6</w:t>
      </w:r>
      <w:r w:rsidR="00AD7DA8">
        <w:t>.5</w:t>
      </w:r>
      <w:r>
        <w:t xml:space="preserve">.1.6 </w:t>
      </w:r>
      <w:r w:rsidR="00AD7DA8">
        <w:rPr>
          <w:rFonts w:hint="eastAsia"/>
        </w:rPr>
        <w:t>프로젝트 범위기술서</w:t>
      </w:r>
    </w:p>
    <w:p w:rsidR="00326453" w:rsidRDefault="00326453" w:rsidP="009E7D52">
      <w:pPr>
        <w:pStyle w:val="a3"/>
        <w:numPr>
          <w:ilvl w:val="0"/>
          <w:numId w:val="6"/>
        </w:numPr>
        <w:ind w:leftChars="0"/>
      </w:pPr>
      <w:r>
        <w:t>5.3.3.1</w:t>
      </w:r>
      <w:r>
        <w:rPr>
          <w:rFonts w:hint="eastAsia"/>
        </w:rPr>
        <w:t>절 참조</w:t>
      </w:r>
    </w:p>
    <w:p w:rsidR="009E7D52" w:rsidRDefault="00AD7DA8" w:rsidP="009E7D5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활동기간을 산정할 때 프로젝트 범위기술서에 명시된 가정 및 제약 사항을 고려한다.</w:t>
      </w:r>
      <w:r>
        <w:t xml:space="preserve"> </w:t>
      </w:r>
      <w:r w:rsidR="009E7D52">
        <w:t xml:space="preserve"> </w:t>
      </w:r>
    </w:p>
    <w:p w:rsidR="00AD7DA8" w:rsidRDefault="00AD7DA8" w:rsidP="009E7D5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 xml:space="preserve">포함될 수 있는 가정사항의 예 </w:t>
      </w:r>
      <w:r>
        <w:t xml:space="preserve">– </w:t>
      </w:r>
      <w:r>
        <w:rPr>
          <w:rFonts w:hint="eastAsia"/>
        </w:rPr>
        <w:t>기존 조건,</w:t>
      </w:r>
      <w:r>
        <w:t xml:space="preserve"> </w:t>
      </w:r>
      <w:r>
        <w:rPr>
          <w:rFonts w:hint="eastAsia"/>
        </w:rPr>
        <w:t>정보의 가용성,</w:t>
      </w:r>
      <w:r>
        <w:t xml:space="preserve"> </w:t>
      </w:r>
      <w:r>
        <w:rPr>
          <w:rFonts w:hint="eastAsia"/>
        </w:rPr>
        <w:t>보고 기간</w:t>
      </w:r>
    </w:p>
    <w:p w:rsidR="00AD7DA8" w:rsidRDefault="00AD7DA8" w:rsidP="009E7D5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 xml:space="preserve">포함될 수 있는 제약사항의 예 </w:t>
      </w:r>
      <w:r>
        <w:t xml:space="preserve">– </w:t>
      </w:r>
      <w:r>
        <w:rPr>
          <w:rFonts w:hint="eastAsia"/>
        </w:rPr>
        <w:t>숙련된 가용 인적 자원,</w:t>
      </w:r>
      <w:r>
        <w:t xml:space="preserve"> </w:t>
      </w:r>
      <w:r>
        <w:rPr>
          <w:rFonts w:hint="eastAsia"/>
        </w:rPr>
        <w:t>계약 조건 및 요구사항</w:t>
      </w:r>
    </w:p>
    <w:p w:rsidR="009E7D52" w:rsidRPr="00AD7DA8" w:rsidRDefault="009E7D52" w:rsidP="00823739">
      <w:pPr>
        <w:ind w:leftChars="100" w:left="200"/>
      </w:pPr>
    </w:p>
    <w:p w:rsidR="00C6526F" w:rsidRDefault="00C6526F" w:rsidP="00E307E6">
      <w:pPr>
        <w:ind w:leftChars="100" w:left="200" w:firstLine="204"/>
      </w:pPr>
      <w:r>
        <w:rPr>
          <w:rFonts w:hint="eastAsia"/>
        </w:rPr>
        <w:lastRenderedPageBreak/>
        <w:t>6</w:t>
      </w:r>
      <w:r w:rsidR="00AD7DA8">
        <w:rPr>
          <w:rFonts w:hint="eastAsia"/>
        </w:rPr>
        <w:t>.</w:t>
      </w:r>
      <w:r w:rsidR="00AD7DA8">
        <w:t>5</w:t>
      </w:r>
      <w:r>
        <w:rPr>
          <w:rFonts w:hint="eastAsia"/>
        </w:rPr>
        <w:t>.1.</w:t>
      </w:r>
      <w:r w:rsidR="00E307E6">
        <w:t>7</w:t>
      </w:r>
      <w:r>
        <w:rPr>
          <w:rFonts w:hint="eastAsia"/>
        </w:rPr>
        <w:t xml:space="preserve"> </w:t>
      </w:r>
      <w:r w:rsidR="00AD7DA8">
        <w:rPr>
          <w:rFonts w:hint="eastAsia"/>
        </w:rPr>
        <w:t>리스크 관리대장</w:t>
      </w:r>
    </w:p>
    <w:p w:rsidR="00326453" w:rsidRDefault="00326453" w:rsidP="00E307E6">
      <w:pPr>
        <w:pStyle w:val="a3"/>
        <w:numPr>
          <w:ilvl w:val="0"/>
          <w:numId w:val="6"/>
        </w:numPr>
        <w:ind w:leftChars="0"/>
      </w:pPr>
      <w:r>
        <w:t>11.2.3.1</w:t>
      </w:r>
      <w:r>
        <w:rPr>
          <w:rFonts w:hint="eastAsia"/>
        </w:rPr>
        <w:t>절 참조</w:t>
      </w:r>
    </w:p>
    <w:p w:rsidR="00E307E6" w:rsidRDefault="00AD7DA8" w:rsidP="00E307E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리스크 목록과 리스크 분석 결과,</w:t>
      </w:r>
      <w:r>
        <w:t xml:space="preserve"> </w:t>
      </w:r>
      <w:r>
        <w:rPr>
          <w:rFonts w:hint="eastAsia"/>
        </w:rPr>
        <w:t>리스크 대응계획이 기술된다.</w:t>
      </w:r>
      <w:r>
        <w:t xml:space="preserve"> </w:t>
      </w:r>
    </w:p>
    <w:p w:rsidR="00E307E6" w:rsidRDefault="00AD7DA8" w:rsidP="00B5477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리스크 관리대장에 대한 갱신이 프로젝트 문서 갱신(</w:t>
      </w:r>
      <w:r>
        <w:t>11.5.3.2</w:t>
      </w:r>
      <w:r>
        <w:rPr>
          <w:rFonts w:hint="eastAsia"/>
        </w:rPr>
        <w:t>절 참조)과 함께 포함된다.</w:t>
      </w:r>
    </w:p>
    <w:p w:rsidR="00AD7DA8" w:rsidRPr="00AD7DA8" w:rsidRDefault="00AD7DA8" w:rsidP="008D08E6">
      <w:pPr>
        <w:pStyle w:val="a3"/>
        <w:ind w:leftChars="0" w:left="1200"/>
      </w:pPr>
    </w:p>
    <w:p w:rsidR="00C6526F" w:rsidRDefault="00C6526F" w:rsidP="00C6526F">
      <w:r>
        <w:t xml:space="preserve">    </w:t>
      </w:r>
      <w:r w:rsidR="00AD7DA8">
        <w:t>6.5.1.8</w:t>
      </w:r>
      <w:r>
        <w:t xml:space="preserve"> </w:t>
      </w:r>
      <w:r w:rsidR="00AD7DA8">
        <w:rPr>
          <w:rFonts w:hint="eastAsia"/>
        </w:rPr>
        <w:t>자원분류체계(</w:t>
      </w:r>
      <w:r w:rsidR="00326453">
        <w:t>RBS)</w:t>
      </w:r>
    </w:p>
    <w:p w:rsidR="00326453" w:rsidRDefault="00326453" w:rsidP="00C6526F">
      <w:pPr>
        <w:pStyle w:val="a3"/>
        <w:numPr>
          <w:ilvl w:val="0"/>
          <w:numId w:val="6"/>
        </w:numPr>
        <w:ind w:leftChars="0"/>
      </w:pPr>
      <w:r>
        <w:t>6.4</w:t>
      </w:r>
      <w:r>
        <w:rPr>
          <w:rFonts w:hint="eastAsia"/>
        </w:rPr>
        <w:t>.</w:t>
      </w:r>
      <w:r>
        <w:t>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절 참조</w:t>
      </w:r>
    </w:p>
    <w:p w:rsidR="00E307E6" w:rsidRDefault="00AD7DA8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자원 범주와 유형별로 자원을 식별하여 분류한 계통도이다.</w:t>
      </w:r>
    </w:p>
    <w:p w:rsidR="00B54776" w:rsidRDefault="00B54776" w:rsidP="00B54776">
      <w:pPr>
        <w:ind w:firstLineChars="200" w:firstLine="400"/>
      </w:pPr>
    </w:p>
    <w:p w:rsidR="00183F12" w:rsidRDefault="00B54776" w:rsidP="00B54776">
      <w:pPr>
        <w:ind w:left="300"/>
      </w:pPr>
      <w:r>
        <w:rPr>
          <w:rFonts w:hint="eastAsia"/>
        </w:rPr>
        <w:t>6</w:t>
      </w:r>
      <w:r>
        <w:t xml:space="preserve">.5.1.9 </w:t>
      </w:r>
      <w:r>
        <w:rPr>
          <w:rFonts w:hint="eastAsia"/>
        </w:rPr>
        <w:t>기업환경요인</w:t>
      </w:r>
    </w:p>
    <w:p w:rsidR="00E307E6" w:rsidRDefault="006C2105" w:rsidP="00E307E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4.1.1.4</w:t>
      </w:r>
      <w:r w:rsidR="00326453">
        <w:rPr>
          <w:rFonts w:hint="eastAsia"/>
        </w:rPr>
        <w:t>절 참조</w:t>
      </w:r>
    </w:p>
    <w:p w:rsidR="00740F27" w:rsidRPr="00183F12" w:rsidRDefault="00740F27" w:rsidP="00740F27">
      <w:pPr>
        <w:ind w:leftChars="100" w:left="200"/>
      </w:pPr>
    </w:p>
    <w:p w:rsidR="00740F27" w:rsidRDefault="00B54776" w:rsidP="00B54776">
      <w:pPr>
        <w:ind w:firstLineChars="100" w:firstLine="200"/>
      </w:pPr>
      <w:r>
        <w:t xml:space="preserve">6.5.1.10 </w:t>
      </w:r>
      <w:r>
        <w:rPr>
          <w:rFonts w:hint="eastAsia"/>
        </w:rPr>
        <w:t>조직 프로세스 자산</w:t>
      </w:r>
    </w:p>
    <w:p w:rsidR="00E307E6" w:rsidRDefault="006C2105" w:rsidP="00B5477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4.1.1.5 </w:t>
      </w:r>
      <w:r w:rsidR="00326453">
        <w:rPr>
          <w:rFonts w:hint="eastAsia"/>
        </w:rPr>
        <w:t>절 참조</w:t>
      </w:r>
    </w:p>
    <w:p w:rsidR="008D08E6" w:rsidRPr="00183F12" w:rsidRDefault="008D08E6" w:rsidP="008D08E6"/>
    <w:p w:rsidR="00B54776" w:rsidRDefault="00B54776" w:rsidP="00B54776">
      <w:pPr>
        <w:ind w:leftChars="100" w:left="200"/>
      </w:pPr>
      <w:r>
        <w:t>6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활동기간 산정: 도구 및 기법</w:t>
      </w:r>
    </w:p>
    <w:p w:rsidR="00B54776" w:rsidRDefault="00B54776" w:rsidP="0060527C">
      <w:pPr>
        <w:ind w:left="200" w:firstLine="204"/>
      </w:pPr>
      <w:r>
        <w:t>6</w:t>
      </w:r>
      <w:r>
        <w:rPr>
          <w:rFonts w:hint="eastAsia"/>
        </w:rPr>
        <w:t>.</w:t>
      </w:r>
      <w:r>
        <w:t xml:space="preserve">5.2.1 </w:t>
      </w:r>
      <w:r>
        <w:rPr>
          <w:rFonts w:hint="eastAsia"/>
        </w:rPr>
        <w:t>전문가 판단</w:t>
      </w:r>
    </w:p>
    <w:p w:rsidR="00B54776" w:rsidRDefault="00B54776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과거 유사한 프로젝트의 선례정보에 따른 전문가 판단은 기간 산정치 정보 또는 권장하는 최대 활동기간을 제시한다.</w:t>
      </w:r>
    </w:p>
    <w:p w:rsidR="00A13BE5" w:rsidRDefault="00B54776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여러 가지 산정 방법을 결합할 지 여부와 산정 방법 간 차이를 조정할 방법을 결정하는 데에도</w:t>
      </w:r>
      <w:r>
        <w:t xml:space="preserve"> </w:t>
      </w:r>
      <w:r>
        <w:rPr>
          <w:rFonts w:hint="eastAsia"/>
        </w:rPr>
        <w:t>활용 가능하다.</w:t>
      </w:r>
      <w:r w:rsidR="00E307E6">
        <w:t xml:space="preserve"> </w:t>
      </w:r>
    </w:p>
    <w:p w:rsidR="00E307E6" w:rsidRPr="00B54776" w:rsidRDefault="00E307E6" w:rsidP="00E307E6">
      <w:pPr>
        <w:ind w:left="800"/>
      </w:pPr>
    </w:p>
    <w:p w:rsidR="00E307E6" w:rsidRDefault="00B54776" w:rsidP="00E307E6">
      <w:pPr>
        <w:ind w:left="200" w:firstLine="204"/>
      </w:pPr>
      <w:r>
        <w:t xml:space="preserve">6.5.2.2 </w:t>
      </w:r>
      <w:r>
        <w:rPr>
          <w:rFonts w:hint="eastAsia"/>
        </w:rPr>
        <w:t>유사산정</w:t>
      </w:r>
      <w:r w:rsidR="00E307E6">
        <w:t xml:space="preserve"> </w:t>
      </w:r>
    </w:p>
    <w:p w:rsidR="00B54776" w:rsidRDefault="00B54776" w:rsidP="00B5477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과거 유사한 활동 또는 프로젝트의 선례 데이터를 활용하여 활동 또는 프로젝트의 기간이나 원가를 산정하는 기법이다.</w:t>
      </w:r>
    </w:p>
    <w:p w:rsidR="00E406F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과거 유사한 프로젝트의 다양한 모수(예:</w:t>
      </w:r>
      <w:r>
        <w:t xml:space="preserve"> </w:t>
      </w:r>
      <w:r>
        <w:rPr>
          <w:rFonts w:hint="eastAsia"/>
        </w:rPr>
        <w:t>기간,</w:t>
      </w:r>
      <w:r>
        <w:t xml:space="preserve"> </w:t>
      </w:r>
      <w:r>
        <w:rPr>
          <w:rFonts w:hint="eastAsia"/>
        </w:rPr>
        <w:t>예산,</w:t>
      </w:r>
      <w:r>
        <w:t xml:space="preserve"> </w:t>
      </w:r>
      <w:r>
        <w:rPr>
          <w:rFonts w:hint="eastAsia"/>
        </w:rPr>
        <w:t>규모,</w:t>
      </w:r>
      <w:r>
        <w:t xml:space="preserve"> </w:t>
      </w:r>
      <w:r>
        <w:rPr>
          <w:rFonts w:hint="eastAsia"/>
        </w:rPr>
        <w:t>가중치,</w:t>
      </w:r>
      <w:r>
        <w:t xml:space="preserve"> </w:t>
      </w:r>
      <w:r>
        <w:rPr>
          <w:rFonts w:hint="eastAsia"/>
        </w:rPr>
        <w:t>복잡성)를 향후 프로젝트에 대한 동일한 모수 또는 측정치를 산정하기 위한 기준으로 사용한다.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이 기법으로 기간을 산정할 때,</w:t>
      </w:r>
      <w:r>
        <w:t xml:space="preserve"> </w:t>
      </w:r>
      <w:r>
        <w:rPr>
          <w:rFonts w:hint="eastAsia"/>
        </w:rPr>
        <w:t>과거 유사한 프로젝트의 실제 기간이 현재 프로젝트의 기간을 산정하기 위한 기준이 된다.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유사산정은 총계 산정 방식이며,</w:t>
      </w:r>
      <w:r>
        <w:t xml:space="preserve"> </w:t>
      </w:r>
      <w:r>
        <w:rPr>
          <w:rFonts w:hint="eastAsia"/>
        </w:rPr>
        <w:t>프로젝트 복잡성에서 확인된 차이에 따라 조정되기도 한다.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프로젝트에 대해 상세한 정보가 제한적일 때 흔히 유사기간 산정을 사용한다.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다른 기법에 비해 일반적으로 시간과 비용이 적게 드는 대신 정확도가 떨어진다.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 전체 또는 일부분에 적용할 수 있고,</w:t>
      </w:r>
      <w:r>
        <w:t xml:space="preserve"> </w:t>
      </w:r>
      <w:r>
        <w:rPr>
          <w:rFonts w:hint="eastAsia"/>
        </w:rPr>
        <w:t>다른 산정기법과 연동하여 사용할 수도 있다.</w:t>
      </w:r>
    </w:p>
    <w:p w:rsidR="00B54776" w:rsidRDefault="00B5477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과거 활동이 외관상뿐만 아니라 실제 내용에서도 유사하며 산정을 준비하는 프로젝트 팀원이 필요한 전문지식을 갖추고 있을 때 유사산정의 신뢰도가 가장 커진다.</w:t>
      </w:r>
    </w:p>
    <w:p w:rsidR="00E406F6" w:rsidRPr="00B54776" w:rsidRDefault="00E406F6" w:rsidP="00E406F6"/>
    <w:p w:rsidR="00E406F6" w:rsidRDefault="00E406F6" w:rsidP="00E406F6">
      <w:pPr>
        <w:ind w:left="200" w:firstLine="204"/>
      </w:pPr>
      <w:r>
        <w:lastRenderedPageBreak/>
        <w:t>6</w:t>
      </w:r>
      <w:r w:rsidR="00B54776">
        <w:t>.5.2.3</w:t>
      </w:r>
      <w:r>
        <w:t xml:space="preserve"> </w:t>
      </w:r>
      <w:r w:rsidR="00B54776">
        <w:rPr>
          <w:rFonts w:hint="eastAsia"/>
        </w:rPr>
        <w:t>모수산정</w:t>
      </w:r>
    </w:p>
    <w:p w:rsidR="00B54776" w:rsidRDefault="00B54776" w:rsidP="00E406F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알고리즘을 이용하여 선례 데이터와 프로젝트 모수를 기준으로 원가 또는 기간을 계산하는 산정기법이다.</w:t>
      </w:r>
    </w:p>
    <w:p w:rsidR="00B54776" w:rsidRDefault="00B54776" w:rsidP="00E406F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선례 데이터와 그 외 다른 변수 간 통계적 관계를 이용하여 원가,</w:t>
      </w:r>
      <w:r>
        <w:t xml:space="preserve"> </w:t>
      </w:r>
      <w:r>
        <w:rPr>
          <w:rFonts w:hint="eastAsia"/>
        </w:rPr>
        <w:t>예산,</w:t>
      </w:r>
      <w:r>
        <w:t xml:space="preserve"> </w:t>
      </w:r>
      <w:r>
        <w:rPr>
          <w:rFonts w:hint="eastAsia"/>
        </w:rPr>
        <w:t>기간 등의 활동 모수에 대한 산정치를 계산한다.</w:t>
      </w:r>
    </w:p>
    <w:p w:rsidR="00B54776" w:rsidRDefault="00B54776" w:rsidP="00E406F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이 기법은 모델에 투입된 기초 데이터와 정교함에 따라 정확도 높은 결과를 산출할 수 있다.</w:t>
      </w:r>
    </w:p>
    <w:p w:rsidR="00E406F6" w:rsidRPr="00E406F6" w:rsidRDefault="00B54776" w:rsidP="00E406F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모수시간 산정치는 프로젝트 전체 또는 일부분에 적용할 수 있고,</w:t>
      </w:r>
      <w:r>
        <w:t xml:space="preserve"> </w:t>
      </w:r>
      <w:r>
        <w:rPr>
          <w:rFonts w:hint="eastAsia"/>
        </w:rPr>
        <w:t>다른 산정기법과 연동하여 사용할 수도 있다.</w:t>
      </w:r>
    </w:p>
    <w:p w:rsidR="00740F27" w:rsidRDefault="00740F27" w:rsidP="00B54776"/>
    <w:p w:rsidR="00740F27" w:rsidRDefault="00A257EF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B54776">
        <w:t>5</w:t>
      </w:r>
      <w:r w:rsidR="00823739">
        <w:rPr>
          <w:rFonts w:hint="eastAsia"/>
        </w:rPr>
        <w:t>.</w:t>
      </w:r>
      <w:r w:rsidR="00B54776">
        <w:t>2.4</w:t>
      </w:r>
      <w:r w:rsidR="00740F27">
        <w:rPr>
          <w:rFonts w:hint="eastAsia"/>
        </w:rPr>
        <w:t xml:space="preserve"> </w:t>
      </w:r>
      <w:r w:rsidR="00B54776">
        <w:t>3</w:t>
      </w:r>
      <w:r w:rsidR="00B54776">
        <w:rPr>
          <w:rFonts w:hint="eastAsia"/>
        </w:rPr>
        <w:t>점 산정</w:t>
      </w:r>
    </w:p>
    <w:p w:rsidR="00B54776" w:rsidRDefault="00B54776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산정의 불확실성과 리스크를 고려하여 </w:t>
      </w:r>
      <w:r>
        <w:t>1</w:t>
      </w:r>
      <w:r>
        <w:rPr>
          <w:rFonts w:hint="eastAsia"/>
        </w:rPr>
        <w:t>점 활동기간 산정치의 정확도를 개선할 수 있다.</w:t>
      </w:r>
    </w:p>
    <w:p w:rsidR="00E406F6" w:rsidRDefault="00B54776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이 개념은 프로그램평가 및 검토기법(</w:t>
      </w:r>
      <w:r>
        <w:t>Program Evaluation and Review Technique, PERT)</w:t>
      </w:r>
      <w:r>
        <w:rPr>
          <w:rFonts w:hint="eastAsia"/>
        </w:rPr>
        <w:t>에서 비롯되었</w:t>
      </w:r>
      <w:r w:rsidR="00E406F6">
        <w:rPr>
          <w:rFonts w:hint="eastAsia"/>
        </w:rPr>
        <w:t>다.</w:t>
      </w:r>
      <w:r w:rsidR="00E406F6">
        <w:t xml:space="preserve"> </w:t>
      </w:r>
    </w:p>
    <w:p w:rsidR="002D72A5" w:rsidRDefault="00B54776" w:rsidP="00E406F6">
      <w:pPr>
        <w:pStyle w:val="a3"/>
        <w:numPr>
          <w:ilvl w:val="0"/>
          <w:numId w:val="12"/>
        </w:numPr>
        <w:ind w:leftChars="0"/>
      </w:pPr>
      <w:r>
        <w:t>PERT</w:t>
      </w:r>
      <w:r>
        <w:rPr>
          <w:rFonts w:hint="eastAsia"/>
        </w:rPr>
        <w:t>에서는 다음 세가지 산정치를 사용하여 활동기간의 대략적 범위를 정의한다</w:t>
      </w:r>
      <w:r w:rsidR="00E406F6">
        <w:rPr>
          <w:rFonts w:hint="eastAsia"/>
        </w:rPr>
        <w:t>.</w:t>
      </w:r>
      <w:r w:rsidR="00E406F6">
        <w:t xml:space="preserve"> </w:t>
      </w:r>
    </w:p>
    <w:p w:rsidR="00E406F6" w:rsidRDefault="00B54776" w:rsidP="00E406F6">
      <w:pPr>
        <w:pStyle w:val="a3"/>
        <w:ind w:leftChars="0" w:left="1200"/>
      </w:pPr>
      <w:r>
        <w:t xml:space="preserve">- </w:t>
      </w:r>
      <w:r>
        <w:rPr>
          <w:rFonts w:hint="eastAsia"/>
        </w:rPr>
        <w:t>최빈치(</w:t>
      </w:r>
      <w:r>
        <w:t xml:space="preserve">tM). </w:t>
      </w:r>
      <w:r>
        <w:rPr>
          <w:rFonts w:hint="eastAsia"/>
        </w:rPr>
        <w:t>할당 가능한 자원,</w:t>
      </w:r>
      <w:r>
        <w:t xml:space="preserve"> </w:t>
      </w:r>
      <w:r>
        <w:rPr>
          <w:rFonts w:hint="eastAsia"/>
        </w:rPr>
        <w:t>자원별 생산성,</w:t>
      </w:r>
      <w:r>
        <w:t xml:space="preserve"> </w:t>
      </w:r>
      <w:r>
        <w:rPr>
          <w:rFonts w:hint="eastAsia"/>
        </w:rPr>
        <w:t>활동에 실질적인 가용 기대치,</w:t>
      </w:r>
      <w:r>
        <w:t xml:space="preserve"> </w:t>
      </w:r>
      <w:r>
        <w:rPr>
          <w:rFonts w:hint="eastAsia"/>
        </w:rPr>
        <w:t>다른 항목과 의존관계,</w:t>
      </w:r>
      <w:r>
        <w:t xml:space="preserve"> </w:t>
      </w:r>
      <w:r>
        <w:rPr>
          <w:rFonts w:hint="eastAsia"/>
        </w:rPr>
        <w:t>공급 중단을 고려하여 산정한 활동기간</w:t>
      </w:r>
    </w:p>
    <w:p w:rsidR="00B54776" w:rsidRDefault="00B54776" w:rsidP="00E406F6">
      <w:pPr>
        <w:pStyle w:val="a3"/>
        <w:ind w:leftChars="0" w:left="1200"/>
      </w:pPr>
      <w:r>
        <w:rPr>
          <w:rFonts w:hint="eastAsia"/>
        </w:rPr>
        <w:t>-</w:t>
      </w:r>
      <w:r>
        <w:t xml:space="preserve"> 낙관치(</w:t>
      </w:r>
      <w:r>
        <w:rPr>
          <w:rFonts w:hint="eastAsia"/>
        </w:rPr>
        <w:t>t</w:t>
      </w:r>
      <w:r>
        <w:t xml:space="preserve">O). </w:t>
      </w:r>
      <w:r>
        <w:rPr>
          <w:rFonts w:hint="eastAsia"/>
        </w:rPr>
        <w:t>최상의 활동 시나리오에 대한 분석에 근거한 활동기간</w:t>
      </w:r>
    </w:p>
    <w:p w:rsidR="00B54776" w:rsidRDefault="00B54776" w:rsidP="00E406F6">
      <w:pPr>
        <w:pStyle w:val="a3"/>
        <w:ind w:leftChars="0" w:left="1200"/>
      </w:pPr>
      <w:r>
        <w:rPr>
          <w:rFonts w:hint="eastAsia"/>
        </w:rPr>
        <w:t>-</w:t>
      </w:r>
      <w:r>
        <w:t xml:space="preserve"> </w:t>
      </w:r>
      <w:r>
        <w:rPr>
          <w:rFonts w:hint="eastAsia"/>
        </w:rPr>
        <w:t>비관치(</w:t>
      </w:r>
      <w:r>
        <w:t xml:space="preserve">tP). 최악의 </w:t>
      </w:r>
      <w:r>
        <w:rPr>
          <w:rFonts w:hint="eastAsia"/>
        </w:rPr>
        <w:t>활동 시나리오에 대한 분석에 근거한 활동기간</w:t>
      </w:r>
    </w:p>
    <w:p w:rsidR="00B54776" w:rsidRDefault="00B54776" w:rsidP="00E406F6">
      <w:pPr>
        <w:pStyle w:val="a3"/>
        <w:ind w:leftChars="0" w:left="1200"/>
      </w:pPr>
    </w:p>
    <w:p w:rsidR="00B54776" w:rsidRDefault="00B54776" w:rsidP="00B5477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세가지 산정치 범위 내에서 가정한 값 분포에 따라 공식을 사용하여 예상기간,</w:t>
      </w:r>
      <w:r>
        <w:t xml:space="preserve"> tE</w:t>
      </w:r>
      <w:r>
        <w:rPr>
          <w:rFonts w:hint="eastAsia"/>
        </w:rPr>
        <w:t>를 계산할 수 있다.</w:t>
      </w:r>
      <w:r>
        <w:t xml:space="preserve"> </w:t>
      </w:r>
      <w:r>
        <w:rPr>
          <w:rFonts w:hint="eastAsia"/>
        </w:rPr>
        <w:t>흔히 사용되는 두 가지 공식은 삼각분포와 베타분포공식이며 다음과 같이 표현된다.</w:t>
      </w:r>
    </w:p>
    <w:p w:rsidR="00B54776" w:rsidRDefault="00B54776" w:rsidP="00B54776">
      <w:pPr>
        <w:pStyle w:val="a3"/>
        <w:numPr>
          <w:ilvl w:val="0"/>
          <w:numId w:val="25"/>
        </w:numPr>
        <w:ind w:leftChars="0"/>
      </w:pPr>
      <w:r>
        <w:rPr>
          <w:rFonts w:hint="eastAsia"/>
        </w:rPr>
        <w:t>삼각분포.</w:t>
      </w:r>
      <w:r>
        <w:t xml:space="preserve"> </w:t>
      </w:r>
      <w:r>
        <w:rPr>
          <w:rFonts w:hint="eastAsia"/>
        </w:rPr>
        <w:t>t</w:t>
      </w:r>
      <w:r>
        <w:t>E= (tO + tM + tP) / 3</w:t>
      </w:r>
    </w:p>
    <w:p w:rsidR="00B54776" w:rsidRDefault="00B54776" w:rsidP="00B54776">
      <w:pPr>
        <w:pStyle w:val="a3"/>
        <w:numPr>
          <w:ilvl w:val="0"/>
          <w:numId w:val="25"/>
        </w:numPr>
        <w:ind w:leftChars="0"/>
      </w:pPr>
      <w:r>
        <w:rPr>
          <w:rFonts w:hint="eastAsia"/>
        </w:rPr>
        <w:t xml:space="preserve">베타분포 </w:t>
      </w:r>
      <w:r>
        <w:t>(</w:t>
      </w:r>
      <w:r>
        <w:rPr>
          <w:rFonts w:hint="eastAsia"/>
        </w:rPr>
        <w:t xml:space="preserve">기존 </w:t>
      </w:r>
      <w:r>
        <w:t xml:space="preserve">PERT </w:t>
      </w:r>
      <w:r>
        <w:rPr>
          <w:rFonts w:hint="eastAsia"/>
        </w:rPr>
        <w:t>기법에서 파생)</w:t>
      </w:r>
      <w:r>
        <w:t>. Te = (To + 4tM + tP) / 6</w:t>
      </w:r>
    </w:p>
    <w:p w:rsidR="00B54776" w:rsidRPr="00B54776" w:rsidRDefault="00B54776" w:rsidP="00E406F6">
      <w:pPr>
        <w:pStyle w:val="a3"/>
        <w:ind w:leftChars="0" w:left="1200"/>
      </w:pPr>
    </w:p>
    <w:p w:rsidR="00E406F6" w:rsidRDefault="00E406F6" w:rsidP="00E406F6">
      <w:r>
        <w:t xml:space="preserve">    6.</w:t>
      </w:r>
      <w:r w:rsidR="008D08E6">
        <w:t>5</w:t>
      </w:r>
      <w:r>
        <w:t>.</w:t>
      </w:r>
      <w:r w:rsidR="008D08E6">
        <w:t>2</w:t>
      </w:r>
      <w:r>
        <w:t>.</w:t>
      </w:r>
      <w:r w:rsidR="008D08E6">
        <w:t>5</w:t>
      </w:r>
      <w:r>
        <w:t xml:space="preserve"> </w:t>
      </w:r>
      <w:r w:rsidR="008D08E6">
        <w:rPr>
          <w:rFonts w:hint="eastAsia"/>
        </w:rPr>
        <w:t>예비분석</w:t>
      </w:r>
    </w:p>
    <w:p w:rsidR="008D08E6" w:rsidRDefault="008D08E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기간 산정 과정에서 일정 불확실성을 고려하여 시간 예비비 또는 완충이라고도 하는 우발사태 예비비를 프로젝트 일정에 포함시킬 수 있다.</w:t>
      </w:r>
      <w:r>
        <w:t xml:space="preserve"> </w:t>
      </w:r>
    </w:p>
    <w:p w:rsidR="008D08E6" w:rsidRDefault="008D08E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허용되는 수준의 식별된 리스크와 우발사태 또는 완화 대응책 개발에 우발사태 예비비가 할당되며,</w:t>
      </w:r>
      <w:r>
        <w:t xml:space="preserve"> </w:t>
      </w:r>
      <w:r>
        <w:rPr>
          <w:rFonts w:hint="eastAsia"/>
        </w:rPr>
        <w:t>일정 기준선 내에서 산정된다.</w:t>
      </w:r>
      <w:r>
        <w:t xml:space="preserve"> </w:t>
      </w:r>
    </w:p>
    <w:p w:rsidR="008D08E6" w:rsidRPr="00E406F6" w:rsidRDefault="008D08E6" w:rsidP="008D08E6"/>
    <w:p w:rsidR="00A257EF" w:rsidRDefault="00A257EF" w:rsidP="008D08E6">
      <w:pPr>
        <w:ind w:firstLine="204"/>
      </w:pPr>
      <w:r>
        <w:rPr>
          <w:rFonts w:hint="eastAsia"/>
        </w:rPr>
        <w:t>6.</w:t>
      </w:r>
      <w:r w:rsidR="008D08E6">
        <w:t>5</w:t>
      </w:r>
      <w:r>
        <w:rPr>
          <w:rFonts w:hint="eastAsia"/>
        </w:rPr>
        <w:t>.</w:t>
      </w:r>
      <w:r w:rsidR="008D08E6">
        <w:t>3</w:t>
      </w:r>
      <w:r>
        <w:t xml:space="preserve"> </w:t>
      </w:r>
      <w:r w:rsidR="008D08E6">
        <w:rPr>
          <w:rFonts w:hint="eastAsia"/>
        </w:rPr>
        <w:t>활동기간 산정:</w:t>
      </w:r>
      <w:r w:rsidR="008D08E6">
        <w:t xml:space="preserve"> </w:t>
      </w:r>
      <w:r w:rsidR="008D08E6">
        <w:rPr>
          <w:rFonts w:hint="eastAsia"/>
        </w:rPr>
        <w:t>산출물(</w:t>
      </w:r>
      <w:r w:rsidR="008D08E6">
        <w:t>Output)</w:t>
      </w:r>
    </w:p>
    <w:p w:rsidR="008D08E6" w:rsidRDefault="008D08E6" w:rsidP="008D08E6">
      <w:pPr>
        <w:ind w:firstLine="204"/>
      </w:pPr>
      <w:r>
        <w:t xml:space="preserve">  6.5.3.1 </w:t>
      </w:r>
      <w:r>
        <w:rPr>
          <w:rFonts w:hint="eastAsia"/>
        </w:rPr>
        <w:t>활동기간 산정치</w:t>
      </w:r>
    </w:p>
    <w:p w:rsidR="008D08E6" w:rsidRDefault="008D08E6" w:rsidP="008D08E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활동기간 산정치는 활동을 완료하는 데 필요한 최빈 단위 기간의 수를 추정한 수치이다.</w:t>
      </w:r>
      <w:r>
        <w:t xml:space="preserve"> </w:t>
      </w:r>
      <w:r>
        <w:rPr>
          <w:rFonts w:hint="eastAsia"/>
        </w:rPr>
        <w:t>지연은 기간 산정치에 포함되지 않는다.</w:t>
      </w:r>
      <w:r>
        <w:t xml:space="preserve"> </w:t>
      </w:r>
      <w:r>
        <w:rPr>
          <w:rFonts w:hint="eastAsia"/>
        </w:rPr>
        <w:t>가능 결과 구간에 대한 표시를 활동기간 산정치에 포함시킬 수도 있다.</w:t>
      </w:r>
      <w:r>
        <w:t xml:space="preserve"> </w:t>
      </w:r>
    </w:p>
    <w:p w:rsidR="008D08E6" w:rsidRDefault="008D08E6" w:rsidP="008D08E6"/>
    <w:p w:rsidR="008D08E6" w:rsidRDefault="008D08E6" w:rsidP="008D08E6">
      <w:r>
        <w:rPr>
          <w:rFonts w:hint="eastAsia"/>
        </w:rPr>
        <w:lastRenderedPageBreak/>
        <w:t xml:space="preserve"> </w:t>
      </w:r>
      <w:r>
        <w:t xml:space="preserve">   6.5.3.2 </w:t>
      </w:r>
      <w:r>
        <w:rPr>
          <w:rFonts w:hint="eastAsia"/>
        </w:rPr>
        <w:t>프로젝트 문서 갱신</w:t>
      </w:r>
    </w:p>
    <w:p w:rsidR="00A257EF" w:rsidRDefault="008D08E6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활동속성,</w:t>
      </w:r>
      <w:r>
        <w:t xml:space="preserve"> </w:t>
      </w:r>
      <w:r>
        <w:rPr>
          <w:rFonts w:hint="eastAsia"/>
        </w:rPr>
        <w:t>활동기간 산정치를 구하는 과정에서 내린 가정과 기간 산정치 기준은 갱신될 수 있다.</w:t>
      </w:r>
      <w:r>
        <w:t xml:space="preserve"> </w:t>
      </w:r>
      <w:r w:rsidR="002D72A5">
        <w:t xml:space="preserve"> </w:t>
      </w:r>
    </w:p>
    <w:p w:rsidR="00F02347" w:rsidRDefault="00F02347">
      <w:pPr>
        <w:widowControl/>
        <w:wordWrap/>
        <w:autoSpaceDE/>
        <w:autoSpaceDN/>
        <w:jc w:val="left"/>
      </w:pPr>
      <w:r>
        <w:br w:type="page"/>
      </w:r>
    </w:p>
    <w:p w:rsidR="00F02347" w:rsidRDefault="00F02347" w:rsidP="00A257EF">
      <w:pPr>
        <w:sectPr w:rsidR="00F02347" w:rsidSect="00146D8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a9"/>
        <w:tblW w:w="0" w:type="auto"/>
        <w:tblLook w:val="04A0"/>
      </w:tblPr>
      <w:tblGrid>
        <w:gridCol w:w="1668"/>
        <w:gridCol w:w="3543"/>
        <w:gridCol w:w="284"/>
        <w:gridCol w:w="2584"/>
        <w:gridCol w:w="2585"/>
      </w:tblGrid>
      <w:tr w:rsidR="00F02347" w:rsidTr="00B55BBC">
        <w:tc>
          <w:tcPr>
            <w:tcW w:w="10664" w:type="dxa"/>
            <w:gridSpan w:val="5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F02347" w:rsidRPr="00093201" w:rsidRDefault="00F02347" w:rsidP="00F02347">
            <w:pPr>
              <w:jc w:val="center"/>
              <w:rPr>
                <w:b/>
              </w:rPr>
            </w:pPr>
            <w:r w:rsidRPr="00093201">
              <w:rPr>
                <w:rFonts w:hint="eastAsia"/>
                <w:b/>
                <w:sz w:val="32"/>
              </w:rPr>
              <w:lastRenderedPageBreak/>
              <w:t>활동</w:t>
            </w:r>
            <w:r>
              <w:rPr>
                <w:rFonts w:hint="eastAsia"/>
                <w:b/>
                <w:sz w:val="32"/>
              </w:rPr>
              <w:t>기간 산정치</w:t>
            </w:r>
          </w:p>
        </w:tc>
      </w:tr>
      <w:tr w:rsidR="00F02347" w:rsidTr="00B55BBC">
        <w:tc>
          <w:tcPr>
            <w:tcW w:w="10664" w:type="dxa"/>
            <w:gridSpan w:val="5"/>
            <w:tcBorders>
              <w:top w:val="single" w:sz="2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F02347" w:rsidRPr="00093201" w:rsidRDefault="00F02347" w:rsidP="00B55BBC">
            <w:pPr>
              <w:rPr>
                <w:b/>
              </w:rPr>
            </w:pPr>
          </w:p>
        </w:tc>
      </w:tr>
      <w:tr w:rsidR="00F02347" w:rsidTr="00B55BBC">
        <w:tc>
          <w:tcPr>
            <w:tcW w:w="5211" w:type="dxa"/>
            <w:gridSpan w:val="2"/>
            <w:tcBorders>
              <w:left w:val="nil"/>
            </w:tcBorders>
          </w:tcPr>
          <w:p w:rsidR="00F02347" w:rsidRPr="00093201" w:rsidRDefault="00F02347" w:rsidP="00B55BBC">
            <w:pPr>
              <w:rPr>
                <w:b/>
              </w:rPr>
            </w:pPr>
            <w:r w:rsidRPr="00093201">
              <w:rPr>
                <w:rFonts w:hint="eastAsia"/>
                <w:b/>
              </w:rPr>
              <w:t>프로젝트 명:</w:t>
            </w:r>
          </w:p>
        </w:tc>
        <w:tc>
          <w:tcPr>
            <w:tcW w:w="5453" w:type="dxa"/>
            <w:gridSpan w:val="3"/>
            <w:tcBorders>
              <w:right w:val="nil"/>
            </w:tcBorders>
          </w:tcPr>
          <w:p w:rsidR="00F02347" w:rsidRPr="00093201" w:rsidRDefault="00F02347" w:rsidP="00B55BBC">
            <w:pPr>
              <w:rPr>
                <w:b/>
              </w:rPr>
            </w:pPr>
            <w:r w:rsidRPr="00093201">
              <w:rPr>
                <w:rFonts w:hint="eastAsia"/>
                <w:b/>
              </w:rPr>
              <w:t>프로젝트 기간:</w:t>
            </w:r>
          </w:p>
        </w:tc>
      </w:tr>
      <w:tr w:rsidR="00F02347" w:rsidTr="00F02347">
        <w:trPr>
          <w:trHeight w:val="796"/>
        </w:trPr>
        <w:tc>
          <w:tcPr>
            <w:tcW w:w="10664" w:type="dxa"/>
            <w:gridSpan w:val="5"/>
            <w:tcBorders>
              <w:left w:val="nil"/>
              <w:right w:val="nil"/>
            </w:tcBorders>
          </w:tcPr>
          <w:p w:rsidR="00F02347" w:rsidRPr="00093201" w:rsidRDefault="00F02347" w:rsidP="00B55BBC">
            <w:pPr>
              <w:rPr>
                <w:b/>
              </w:rPr>
            </w:pPr>
          </w:p>
        </w:tc>
      </w:tr>
      <w:tr w:rsidR="00F02347" w:rsidTr="007132DD">
        <w:tc>
          <w:tcPr>
            <w:tcW w:w="1668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F02347" w:rsidRPr="00093201" w:rsidRDefault="00F023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WBS </w:t>
            </w:r>
            <w:r w:rsidRPr="00093201">
              <w:rPr>
                <w:rFonts w:hint="eastAsia"/>
                <w:b/>
              </w:rPr>
              <w:t>ID</w:t>
            </w:r>
          </w:p>
        </w:tc>
        <w:tc>
          <w:tcPr>
            <w:tcW w:w="3827" w:type="dxa"/>
            <w:gridSpan w:val="2"/>
            <w:shd w:val="clear" w:color="auto" w:fill="D9D9D9" w:themeFill="background1" w:themeFillShade="D9"/>
            <w:vAlign w:val="center"/>
          </w:tcPr>
          <w:p w:rsidR="00F02347" w:rsidRPr="00093201" w:rsidRDefault="00F02347" w:rsidP="00B55BBC">
            <w:pPr>
              <w:jc w:val="center"/>
              <w:rPr>
                <w:b/>
              </w:rPr>
            </w:pPr>
            <w:r w:rsidRPr="00093201">
              <w:rPr>
                <w:rFonts w:hint="eastAsia"/>
                <w:b/>
              </w:rPr>
              <w:t>활동</w:t>
            </w:r>
            <w:r>
              <w:rPr>
                <w:rFonts w:hint="eastAsia"/>
                <w:b/>
              </w:rPr>
              <w:t xml:space="preserve"> 설명</w:t>
            </w:r>
          </w:p>
        </w:tc>
        <w:tc>
          <w:tcPr>
            <w:tcW w:w="2584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F02347" w:rsidRPr="00093201" w:rsidRDefault="00F023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투입 시간</w:t>
            </w:r>
          </w:p>
        </w:tc>
        <w:tc>
          <w:tcPr>
            <w:tcW w:w="2585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F02347" w:rsidRPr="00093201" w:rsidRDefault="00F023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기간 산정</w:t>
            </w:r>
          </w:p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  <w:tr w:rsidR="00F02347" w:rsidTr="00F02347">
        <w:tc>
          <w:tcPr>
            <w:tcW w:w="1668" w:type="dxa"/>
            <w:tcBorders>
              <w:left w:val="nil"/>
            </w:tcBorders>
          </w:tcPr>
          <w:p w:rsidR="00F02347" w:rsidRDefault="00F02347" w:rsidP="00B55BBC"/>
        </w:tc>
        <w:tc>
          <w:tcPr>
            <w:tcW w:w="3827" w:type="dxa"/>
            <w:gridSpan w:val="2"/>
          </w:tcPr>
          <w:p w:rsidR="00F02347" w:rsidRDefault="00F02347" w:rsidP="00B55BBC"/>
        </w:tc>
        <w:tc>
          <w:tcPr>
            <w:tcW w:w="2584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  <w:tc>
          <w:tcPr>
            <w:tcW w:w="2585" w:type="dxa"/>
            <w:tcBorders>
              <w:right w:val="nil"/>
            </w:tcBorders>
            <w:shd w:val="clear" w:color="auto" w:fill="auto"/>
          </w:tcPr>
          <w:p w:rsidR="00F02347" w:rsidRDefault="00F02347" w:rsidP="00B55BBC"/>
        </w:tc>
      </w:tr>
    </w:tbl>
    <w:p w:rsidR="00823739" w:rsidRDefault="00823739" w:rsidP="00A257EF"/>
    <w:sectPr w:rsidR="00823739" w:rsidSect="00F02347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923" w:rsidRDefault="00931923" w:rsidP="0094318D">
      <w:r>
        <w:separator/>
      </w:r>
    </w:p>
  </w:endnote>
  <w:endnote w:type="continuationSeparator" w:id="1">
    <w:p w:rsidR="00931923" w:rsidRDefault="00931923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923" w:rsidRDefault="00931923" w:rsidP="0094318D">
      <w:r>
        <w:separator/>
      </w:r>
    </w:p>
  </w:footnote>
  <w:footnote w:type="continuationSeparator" w:id="1">
    <w:p w:rsidR="00931923" w:rsidRDefault="00931923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62B7"/>
    <w:multiLevelType w:val="multilevel"/>
    <w:tmpl w:val="B80C162C"/>
    <w:lvl w:ilvl="0">
      <w:start w:val="6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4"/>
      <w:numFmt w:val="decimal"/>
      <w:lvlText w:val="%1.%2"/>
      <w:lvlJc w:val="left"/>
      <w:pPr>
        <w:ind w:left="520" w:hanging="420"/>
      </w:pPr>
      <w:rPr>
        <w:rFonts w:hint="eastAsia"/>
      </w:rPr>
    </w:lvl>
    <w:lvl w:ilvl="2">
      <w:start w:val="2"/>
      <w:numFmt w:val="decimal"/>
      <w:lvlText w:val="%1.%2.%3"/>
      <w:lvlJc w:val="left"/>
      <w:pPr>
        <w:ind w:left="9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eastAsia"/>
      </w:rPr>
    </w:lvl>
  </w:abstractNum>
  <w:abstractNum w:abstractNumId="1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3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8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2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3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6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0C9531A"/>
    <w:multiLevelType w:val="hybridMultilevel"/>
    <w:tmpl w:val="9A006DF6"/>
    <w:lvl w:ilvl="0" w:tplc="85F207C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8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3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9"/>
  </w:num>
  <w:num w:numId="4">
    <w:abstractNumId w:val="16"/>
  </w:num>
  <w:num w:numId="5">
    <w:abstractNumId w:val="19"/>
  </w:num>
  <w:num w:numId="6">
    <w:abstractNumId w:val="3"/>
  </w:num>
  <w:num w:numId="7">
    <w:abstractNumId w:val="20"/>
  </w:num>
  <w:num w:numId="8">
    <w:abstractNumId w:val="13"/>
  </w:num>
  <w:num w:numId="9">
    <w:abstractNumId w:val="8"/>
  </w:num>
  <w:num w:numId="10">
    <w:abstractNumId w:val="1"/>
  </w:num>
  <w:num w:numId="11">
    <w:abstractNumId w:val="6"/>
  </w:num>
  <w:num w:numId="12">
    <w:abstractNumId w:val="18"/>
  </w:num>
  <w:num w:numId="13">
    <w:abstractNumId w:val="10"/>
  </w:num>
  <w:num w:numId="14">
    <w:abstractNumId w:val="2"/>
  </w:num>
  <w:num w:numId="15">
    <w:abstractNumId w:val="14"/>
  </w:num>
  <w:num w:numId="16">
    <w:abstractNumId w:val="24"/>
  </w:num>
  <w:num w:numId="17">
    <w:abstractNumId w:val="23"/>
  </w:num>
  <w:num w:numId="18">
    <w:abstractNumId w:val="5"/>
  </w:num>
  <w:num w:numId="19">
    <w:abstractNumId w:val="15"/>
  </w:num>
  <w:num w:numId="20">
    <w:abstractNumId w:val="12"/>
  </w:num>
  <w:num w:numId="21">
    <w:abstractNumId w:val="4"/>
  </w:num>
  <w:num w:numId="22">
    <w:abstractNumId w:val="11"/>
  </w:num>
  <w:num w:numId="23">
    <w:abstractNumId w:val="22"/>
  </w:num>
  <w:num w:numId="24">
    <w:abstractNumId w:val="0"/>
  </w:num>
  <w:num w:numId="2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B2562"/>
    <w:rsid w:val="000D478B"/>
    <w:rsid w:val="00103AB5"/>
    <w:rsid w:val="00114790"/>
    <w:rsid w:val="00123608"/>
    <w:rsid w:val="00146D8D"/>
    <w:rsid w:val="001776E2"/>
    <w:rsid w:val="00183F12"/>
    <w:rsid w:val="002512CA"/>
    <w:rsid w:val="00280540"/>
    <w:rsid w:val="002D72A5"/>
    <w:rsid w:val="003055E6"/>
    <w:rsid w:val="00326453"/>
    <w:rsid w:val="00366815"/>
    <w:rsid w:val="003843DD"/>
    <w:rsid w:val="003C2192"/>
    <w:rsid w:val="003E5DB1"/>
    <w:rsid w:val="004625E4"/>
    <w:rsid w:val="00471CC8"/>
    <w:rsid w:val="004E5AC3"/>
    <w:rsid w:val="004E65E8"/>
    <w:rsid w:val="004F1A4A"/>
    <w:rsid w:val="005216F8"/>
    <w:rsid w:val="00543101"/>
    <w:rsid w:val="0060527C"/>
    <w:rsid w:val="006248AC"/>
    <w:rsid w:val="006C2105"/>
    <w:rsid w:val="00712E7D"/>
    <w:rsid w:val="00740F27"/>
    <w:rsid w:val="00741027"/>
    <w:rsid w:val="00784E62"/>
    <w:rsid w:val="007A7EAD"/>
    <w:rsid w:val="00803C0B"/>
    <w:rsid w:val="00805FD9"/>
    <w:rsid w:val="00823739"/>
    <w:rsid w:val="00851909"/>
    <w:rsid w:val="00890F65"/>
    <w:rsid w:val="008D08E6"/>
    <w:rsid w:val="009268F9"/>
    <w:rsid w:val="00931923"/>
    <w:rsid w:val="0094318D"/>
    <w:rsid w:val="009E7D52"/>
    <w:rsid w:val="009F09E7"/>
    <w:rsid w:val="00A13BE5"/>
    <w:rsid w:val="00A257EF"/>
    <w:rsid w:val="00AD7DA8"/>
    <w:rsid w:val="00B11E76"/>
    <w:rsid w:val="00B22031"/>
    <w:rsid w:val="00B54776"/>
    <w:rsid w:val="00B92B32"/>
    <w:rsid w:val="00C06639"/>
    <w:rsid w:val="00C47875"/>
    <w:rsid w:val="00C6526F"/>
    <w:rsid w:val="00CA3451"/>
    <w:rsid w:val="00CC2172"/>
    <w:rsid w:val="00D02DC1"/>
    <w:rsid w:val="00D21526"/>
    <w:rsid w:val="00DD2613"/>
    <w:rsid w:val="00DE24A2"/>
    <w:rsid w:val="00E1110B"/>
    <w:rsid w:val="00E307E6"/>
    <w:rsid w:val="00E406F6"/>
    <w:rsid w:val="00ED266E"/>
    <w:rsid w:val="00F02347"/>
    <w:rsid w:val="00FC6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77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F023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5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7</cp:revision>
  <dcterms:created xsi:type="dcterms:W3CDTF">2014-07-10T16:48:00Z</dcterms:created>
  <dcterms:modified xsi:type="dcterms:W3CDTF">2014-08-13T11:44:00Z</dcterms:modified>
</cp:coreProperties>
</file>