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3739" w:rsidRDefault="00CA3451">
      <w:pPr>
        <w:rPr>
          <w:b/>
          <w:sz w:val="24"/>
        </w:rPr>
      </w:pPr>
      <w:r>
        <w:rPr>
          <w:b/>
          <w:sz w:val="24"/>
        </w:rPr>
        <w:t>6</w:t>
      </w:r>
      <w:r w:rsidR="00823739" w:rsidRPr="00823739">
        <w:rPr>
          <w:rFonts w:hint="eastAsia"/>
          <w:b/>
          <w:sz w:val="24"/>
        </w:rPr>
        <w:t xml:space="preserve">.1 </w:t>
      </w:r>
      <w:r w:rsidR="00B11E76">
        <w:rPr>
          <w:rFonts w:hint="eastAsia"/>
          <w:b/>
          <w:sz w:val="24"/>
        </w:rPr>
        <w:t>일정관리 계획수립</w:t>
      </w:r>
    </w:p>
    <w:p w:rsidR="00D21526" w:rsidRPr="00B11E76" w:rsidRDefault="00B11E76" w:rsidP="00B11E76">
      <w:pPr>
        <w:pStyle w:val="a8"/>
        <w:numPr>
          <w:ilvl w:val="0"/>
          <w:numId w:val="21"/>
        </w:numPr>
        <w:spacing w:line="240" w:lineRule="auto"/>
        <w:rPr>
          <w:rFonts w:asciiTheme="minorHAnsi" w:eastAsiaTheme="minorHAnsi" w:hAnsiTheme="minorHAnsi"/>
        </w:rPr>
      </w:pPr>
      <w:r w:rsidRPr="00B11E76">
        <w:rPr>
          <w:rFonts w:asciiTheme="minorHAnsi" w:eastAsiaTheme="minorHAnsi" w:hAnsiTheme="minorHAnsi" w:cs="함초롬바탕" w:hint="eastAsia"/>
        </w:rPr>
        <w:t>프로젝트 일정의 기획</w:t>
      </w:r>
      <w:r w:rsidRPr="00B11E76">
        <w:rPr>
          <w:rFonts w:asciiTheme="minorHAnsi" w:eastAsiaTheme="minorHAnsi" w:hAnsiTheme="minorHAnsi"/>
        </w:rPr>
        <w:t xml:space="preserve">, </w:t>
      </w:r>
      <w:r w:rsidRPr="00B11E76">
        <w:rPr>
          <w:rFonts w:asciiTheme="minorHAnsi" w:eastAsiaTheme="minorHAnsi" w:hAnsiTheme="minorHAnsi" w:cs="함초롬바탕" w:hint="eastAsia"/>
        </w:rPr>
        <w:t>개발</w:t>
      </w:r>
      <w:r w:rsidRPr="00B11E76">
        <w:rPr>
          <w:rFonts w:asciiTheme="minorHAnsi" w:eastAsiaTheme="minorHAnsi" w:hAnsiTheme="minorHAnsi"/>
        </w:rPr>
        <w:t xml:space="preserve">, </w:t>
      </w:r>
      <w:r w:rsidRPr="00B11E76">
        <w:rPr>
          <w:rFonts w:asciiTheme="minorHAnsi" w:eastAsiaTheme="minorHAnsi" w:hAnsiTheme="minorHAnsi" w:cs="함초롬바탕" w:hint="eastAsia"/>
        </w:rPr>
        <w:t>관리</w:t>
      </w:r>
      <w:r w:rsidRPr="00B11E76">
        <w:rPr>
          <w:rFonts w:asciiTheme="minorHAnsi" w:eastAsiaTheme="minorHAnsi" w:hAnsiTheme="minorHAnsi"/>
        </w:rPr>
        <w:t xml:space="preserve">, </w:t>
      </w:r>
      <w:r w:rsidRPr="00B11E76">
        <w:rPr>
          <w:rFonts w:asciiTheme="minorHAnsi" w:eastAsiaTheme="minorHAnsi" w:hAnsiTheme="minorHAnsi" w:cs="함초롬바탕" w:hint="eastAsia"/>
        </w:rPr>
        <w:t>실행 및 통제에 필요한 정책과 절차</w:t>
      </w:r>
      <w:r w:rsidRPr="00B11E76">
        <w:rPr>
          <w:rFonts w:asciiTheme="minorHAnsi" w:eastAsiaTheme="minorHAnsi" w:hAnsiTheme="minorHAnsi"/>
        </w:rPr>
        <w:t xml:space="preserve">, </w:t>
      </w:r>
      <w:r w:rsidRPr="00B11E76">
        <w:rPr>
          <w:rFonts w:asciiTheme="minorHAnsi" w:eastAsiaTheme="minorHAnsi" w:hAnsiTheme="minorHAnsi" w:cs="함초롬바탕" w:hint="eastAsia"/>
        </w:rPr>
        <w:t>문서화 기준을 수립하는 프로세스</w:t>
      </w:r>
      <w:r w:rsidRPr="00B11E76">
        <w:rPr>
          <w:rFonts w:asciiTheme="minorHAnsi" w:eastAsiaTheme="minorHAnsi" w:hAnsiTheme="minorHAnsi"/>
        </w:rPr>
        <w:t>.</w:t>
      </w:r>
    </w:p>
    <w:p w:rsidR="00CC2172" w:rsidRPr="00D21526" w:rsidRDefault="00CA3451" w:rsidP="00D21526">
      <w:pPr>
        <w:pStyle w:val="a3"/>
        <w:numPr>
          <w:ilvl w:val="0"/>
          <w:numId w:val="21"/>
        </w:numPr>
        <w:ind w:leftChars="0"/>
        <w:rPr>
          <w:b/>
        </w:rPr>
      </w:pPr>
      <w:r>
        <w:rPr>
          <w:rFonts w:hint="eastAsia"/>
        </w:rPr>
        <w:t>프로젝트 전반에 걸쳐 프로젝트 일정을 관리하는 방법에 대한 지침과 방향을 제공하는 것이 이 프로세스의 주요 이점이다.</w:t>
      </w:r>
      <w:r>
        <w:t xml:space="preserve"> </w:t>
      </w:r>
    </w:p>
    <w:p w:rsidR="00D21526" w:rsidRPr="00823739" w:rsidRDefault="00D21526">
      <w:pPr>
        <w:rPr>
          <w:b/>
          <w:sz w:val="24"/>
        </w:rPr>
      </w:pPr>
    </w:p>
    <w:p w:rsidR="00146D8D" w:rsidRDefault="00CA3451" w:rsidP="00823739">
      <w:pPr>
        <w:ind w:leftChars="100" w:left="200"/>
      </w:pPr>
      <w:r>
        <w:t>6</w:t>
      </w:r>
      <w:r w:rsidR="00123608">
        <w:rPr>
          <w:rFonts w:hint="eastAsia"/>
        </w:rPr>
        <w:t>.1</w:t>
      </w:r>
      <w:r w:rsidR="00823739">
        <w:rPr>
          <w:rFonts w:hint="eastAsia"/>
        </w:rPr>
        <w:t>.1</w:t>
      </w:r>
      <w:r w:rsidR="00123608">
        <w:rPr>
          <w:rFonts w:hint="eastAsia"/>
        </w:rPr>
        <w:t xml:space="preserve"> </w:t>
      </w:r>
      <w:r>
        <w:rPr>
          <w:rFonts w:hint="eastAsia"/>
        </w:rPr>
        <w:t>일정관리 계획수립</w:t>
      </w:r>
      <w:r w:rsidR="00123608">
        <w:rPr>
          <w:rFonts w:hint="eastAsia"/>
        </w:rPr>
        <w:t xml:space="preserve"> 수립: 투입물</w:t>
      </w:r>
      <w:r w:rsidR="00740F27">
        <w:rPr>
          <w:rFonts w:hint="eastAsia"/>
        </w:rPr>
        <w:t>(Input)</w:t>
      </w:r>
    </w:p>
    <w:p w:rsidR="00123608" w:rsidRDefault="00CA3451" w:rsidP="00823739">
      <w:pPr>
        <w:ind w:leftChars="200" w:left="400"/>
      </w:pPr>
      <w:r>
        <w:t>6</w:t>
      </w:r>
      <w:r w:rsidR="00123608">
        <w:rPr>
          <w:rFonts w:hint="eastAsia"/>
        </w:rPr>
        <w:t>.1.1</w:t>
      </w:r>
      <w:r w:rsidR="00823739">
        <w:rPr>
          <w:rFonts w:hint="eastAsia"/>
        </w:rPr>
        <w:t>.1</w:t>
      </w:r>
      <w:r w:rsidR="00123608">
        <w:rPr>
          <w:rFonts w:hint="eastAsia"/>
        </w:rPr>
        <w:t xml:space="preserve"> 프로젝트</w:t>
      </w:r>
      <w:r>
        <w:rPr>
          <w:rFonts w:hint="eastAsia"/>
        </w:rPr>
        <w:t xml:space="preserve">관리 계획서 </w:t>
      </w:r>
      <w:r w:rsidR="00123608">
        <w:rPr>
          <w:rFonts w:hint="eastAsia"/>
        </w:rPr>
        <w:t>(</w:t>
      </w:r>
      <w:r>
        <w:rPr>
          <w:rFonts w:hint="eastAsia"/>
        </w:rPr>
        <w:t>Project management plan</w:t>
      </w:r>
      <w:r w:rsidR="00123608">
        <w:rPr>
          <w:rFonts w:hint="eastAsia"/>
        </w:rPr>
        <w:t>)</w:t>
      </w:r>
    </w:p>
    <w:p w:rsidR="00123608" w:rsidRDefault="00CA3451" w:rsidP="00123608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프로젝트관리 계획서는 프로젝트를 실행,</w:t>
      </w:r>
      <w:r>
        <w:t xml:space="preserve"> </w:t>
      </w:r>
      <w:r>
        <w:rPr>
          <w:rFonts w:hint="eastAsia"/>
        </w:rPr>
        <w:t>감시,</w:t>
      </w:r>
      <w:r>
        <w:t xml:space="preserve"> </w:t>
      </w:r>
      <w:r>
        <w:rPr>
          <w:rFonts w:hint="eastAsia"/>
        </w:rPr>
        <w:t>통제하는 방법을 기술한 문서이다.</w:t>
      </w:r>
      <w:r>
        <w:t xml:space="preserve"> </w:t>
      </w:r>
      <w:r>
        <w:rPr>
          <w:rFonts w:hint="eastAsia"/>
        </w:rPr>
        <w:t>이 계획서는 계획프로세스로부터 모든 보조 계획서와 기준선</w:t>
      </w:r>
      <w:r w:rsidR="003843DD">
        <w:rPr>
          <w:rFonts w:hint="eastAsia"/>
        </w:rPr>
        <w:t>(범위,</w:t>
      </w:r>
      <w:r w:rsidR="003843DD">
        <w:t xml:space="preserve"> </w:t>
      </w:r>
      <w:r w:rsidR="003843DD">
        <w:rPr>
          <w:rFonts w:hint="eastAsia"/>
        </w:rPr>
        <w:t>일정,</w:t>
      </w:r>
      <w:r w:rsidR="003843DD">
        <w:t xml:space="preserve"> </w:t>
      </w:r>
      <w:r w:rsidR="003843DD">
        <w:rPr>
          <w:rFonts w:hint="eastAsia"/>
        </w:rPr>
        <w:t>원가 기준선 등)</w:t>
      </w:r>
      <w:r>
        <w:rPr>
          <w:rFonts w:hint="eastAsia"/>
        </w:rPr>
        <w:t>을 통합한다.</w:t>
      </w:r>
    </w:p>
    <w:p w:rsidR="003843DD" w:rsidRDefault="003843DD" w:rsidP="00123608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프로젝트관리 계획서에 포함되는 내용</w:t>
      </w:r>
    </w:p>
    <w:p w:rsidR="003843DD" w:rsidRDefault="003843DD" w:rsidP="003843DD">
      <w:pPr>
        <w:pStyle w:val="a3"/>
        <w:numPr>
          <w:ilvl w:val="0"/>
          <w:numId w:val="22"/>
        </w:numPr>
        <w:ind w:leftChars="0"/>
      </w:pPr>
      <w:r>
        <w:rPr>
          <w:rFonts w:hint="eastAsia"/>
        </w:rPr>
        <w:t>각 단계에 적용될 프로젝트 및 프로세스에 대해 선택된 생애주기</w:t>
      </w:r>
    </w:p>
    <w:p w:rsidR="003843DD" w:rsidRDefault="003843DD" w:rsidP="003843DD">
      <w:pPr>
        <w:pStyle w:val="a3"/>
        <w:numPr>
          <w:ilvl w:val="0"/>
          <w:numId w:val="22"/>
        </w:numPr>
        <w:ind w:leftChars="0"/>
      </w:pPr>
      <w:r>
        <w:rPr>
          <w:rFonts w:hint="eastAsia"/>
        </w:rPr>
        <w:t>프로젝트 관리팀이 아래 지정한 조정 의사결정 세부정보</w:t>
      </w:r>
    </w:p>
    <w:p w:rsidR="003843DD" w:rsidRDefault="003843DD" w:rsidP="003843DD">
      <w:pPr>
        <w:pStyle w:val="a3"/>
        <w:ind w:leftChars="0" w:left="1560"/>
      </w:pPr>
      <w:r>
        <w:rPr>
          <w:rFonts w:hint="eastAsia"/>
        </w:rPr>
        <w:t>(프로젝트관리팀이 선택한 프로젝트관리 프로세스,</w:t>
      </w:r>
      <w:r>
        <w:t xml:space="preserve"> </w:t>
      </w:r>
      <w:r>
        <w:rPr>
          <w:rFonts w:hint="eastAsia"/>
        </w:rPr>
        <w:t>선택된 각 프로세스에 대한 구현 수준,</w:t>
      </w:r>
      <w:r>
        <w:t xml:space="preserve"> </w:t>
      </w:r>
      <w:r>
        <w:rPr>
          <w:rFonts w:hint="eastAsia"/>
        </w:rPr>
        <w:t>그러한 프로세스를 달성하는 데 사용할 도구 및 기법에 대한 설명,</w:t>
      </w:r>
      <w:r>
        <w:t xml:space="preserve"> </w:t>
      </w:r>
      <w:r>
        <w:rPr>
          <w:rFonts w:hint="eastAsia"/>
        </w:rPr>
        <w:t>의존관계와 프로세스들 간 상호작용 및 필수 투입물/산출물 등을 포함하여 특정 프로젝트를 관리하는 데 선택된 프로세스가 사용되는 방법 설명)</w:t>
      </w:r>
    </w:p>
    <w:p w:rsidR="003843DD" w:rsidRDefault="003843DD" w:rsidP="003843DD">
      <w:pPr>
        <w:pStyle w:val="a3"/>
        <w:numPr>
          <w:ilvl w:val="0"/>
          <w:numId w:val="22"/>
        </w:numPr>
        <w:ind w:leftChars="0"/>
      </w:pPr>
      <w:r>
        <w:rPr>
          <w:rFonts w:hint="eastAsia"/>
        </w:rPr>
        <w:t>프로젝트 목표를 달성하기 위해 작업 실행 방법 기술</w:t>
      </w:r>
    </w:p>
    <w:p w:rsidR="003843DD" w:rsidRDefault="003843DD" w:rsidP="003843DD">
      <w:pPr>
        <w:pStyle w:val="a3"/>
        <w:numPr>
          <w:ilvl w:val="0"/>
          <w:numId w:val="22"/>
        </w:numPr>
        <w:ind w:leftChars="0"/>
      </w:pPr>
      <w:r>
        <w:rPr>
          <w:rFonts w:hint="eastAsia"/>
        </w:rPr>
        <w:t>변경을 감시 및 통제하는 방식을 문서화한 변경관리 계획서</w:t>
      </w:r>
    </w:p>
    <w:p w:rsidR="003843DD" w:rsidRDefault="003843DD" w:rsidP="003843DD">
      <w:pPr>
        <w:pStyle w:val="a3"/>
        <w:numPr>
          <w:ilvl w:val="0"/>
          <w:numId w:val="22"/>
        </w:numPr>
        <w:ind w:leftChars="0"/>
      </w:pPr>
      <w:r>
        <w:rPr>
          <w:rFonts w:hint="eastAsia"/>
        </w:rPr>
        <w:t>구성관리 수행 방식을 문서화한 구성관리 계획서</w:t>
      </w:r>
    </w:p>
    <w:p w:rsidR="003843DD" w:rsidRDefault="003843DD" w:rsidP="003843DD">
      <w:pPr>
        <w:pStyle w:val="a3"/>
        <w:numPr>
          <w:ilvl w:val="0"/>
          <w:numId w:val="22"/>
        </w:numPr>
        <w:ind w:leftChars="0"/>
      </w:pPr>
      <w:r>
        <w:rPr>
          <w:rFonts w:hint="eastAsia"/>
        </w:rPr>
        <w:t>프로젝트 기준선을 그대로 유지하는 방식 기술</w:t>
      </w:r>
    </w:p>
    <w:p w:rsidR="003843DD" w:rsidRDefault="003843DD" w:rsidP="003843DD">
      <w:pPr>
        <w:pStyle w:val="a3"/>
        <w:numPr>
          <w:ilvl w:val="0"/>
          <w:numId w:val="22"/>
        </w:numPr>
        <w:ind w:leftChars="0"/>
      </w:pPr>
      <w:r>
        <w:rPr>
          <w:rFonts w:hint="eastAsia"/>
        </w:rPr>
        <w:t>이해관계자들 간 의사소통을 위한 요구사항 및 기법</w:t>
      </w:r>
    </w:p>
    <w:p w:rsidR="003843DD" w:rsidRDefault="003843DD" w:rsidP="003843DD">
      <w:pPr>
        <w:pStyle w:val="a3"/>
        <w:numPr>
          <w:ilvl w:val="0"/>
          <w:numId w:val="22"/>
        </w:numPr>
        <w:ind w:leftChars="0"/>
      </w:pPr>
      <w:r>
        <w:rPr>
          <w:rFonts w:hint="eastAsia"/>
        </w:rPr>
        <w:t>처리할 내용과 범위 및 시기 그리고 아직 처리되지 않은 이슈,</w:t>
      </w:r>
      <w:r>
        <w:t xml:space="preserve"> </w:t>
      </w:r>
      <w:r>
        <w:rPr>
          <w:rFonts w:hint="eastAsia"/>
        </w:rPr>
        <w:t>보류 중인 의사결정 등에 대한 핵심 경영진 검토</w:t>
      </w:r>
    </w:p>
    <w:p w:rsidR="003055E6" w:rsidRDefault="003055E6" w:rsidP="003055E6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범위 기준선</w:t>
      </w:r>
      <w:r>
        <w:t xml:space="preserve">: </w:t>
      </w:r>
      <w:r>
        <w:rPr>
          <w:rFonts w:hint="eastAsia"/>
        </w:rPr>
        <w:t>활동정의,</w:t>
      </w:r>
      <w:r>
        <w:t xml:space="preserve"> </w:t>
      </w:r>
      <w:r>
        <w:rPr>
          <w:rFonts w:hint="eastAsia"/>
        </w:rPr>
        <w:t>기간 산정 및 일정관리 등에 사용되는 작업분류체계(</w:t>
      </w:r>
      <w:r>
        <w:t xml:space="preserve">WBS) </w:t>
      </w:r>
      <w:r>
        <w:rPr>
          <w:rFonts w:hint="eastAsia"/>
        </w:rPr>
        <w:t>상세 정보와 프로젝트 범위기술서가 포함된다.</w:t>
      </w:r>
    </w:p>
    <w:p w:rsidR="003843DD" w:rsidRDefault="003055E6" w:rsidP="003055E6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기타 정보</w:t>
      </w:r>
      <w:r>
        <w:t xml:space="preserve">: </w:t>
      </w:r>
      <w:r>
        <w:rPr>
          <w:rFonts w:hint="eastAsia"/>
        </w:rPr>
        <w:t>프로젝트관리 계획서의 그 밖의 일정계획 관련 원가,</w:t>
      </w:r>
      <w:r>
        <w:t xml:space="preserve"> </w:t>
      </w:r>
      <w:r>
        <w:rPr>
          <w:rFonts w:hint="eastAsia"/>
        </w:rPr>
        <w:t>리스크 및 의사소통 결정사항이 일정을 개발하는 데 사용된다.</w:t>
      </w:r>
    </w:p>
    <w:p w:rsidR="00CA3451" w:rsidRPr="003055E6" w:rsidRDefault="00CA3451" w:rsidP="00CA3451">
      <w:pPr>
        <w:ind w:leftChars="184" w:left="368"/>
      </w:pPr>
    </w:p>
    <w:p w:rsidR="00CA3451" w:rsidRDefault="00CA3451" w:rsidP="00CA3451">
      <w:pPr>
        <w:ind w:leftChars="200" w:left="400"/>
      </w:pPr>
      <w:r>
        <w:t>6</w:t>
      </w:r>
      <w:r>
        <w:rPr>
          <w:rFonts w:hint="eastAsia"/>
        </w:rPr>
        <w:t>.1.</w:t>
      </w:r>
      <w:r>
        <w:t>1</w:t>
      </w:r>
      <w:r>
        <w:rPr>
          <w:rFonts w:hint="eastAsia"/>
        </w:rPr>
        <w:t>.</w:t>
      </w:r>
      <w:r>
        <w:t>2</w:t>
      </w:r>
      <w:r>
        <w:rPr>
          <w:rFonts w:hint="eastAsia"/>
        </w:rPr>
        <w:t xml:space="preserve"> 프로젝트헌장</w:t>
      </w:r>
    </w:p>
    <w:p w:rsidR="00CA3451" w:rsidRDefault="00CA3451" w:rsidP="00CA3451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프로젝트의 채택을 공식적으로 승인하고 프로젝트 관리자의 프로젝트 활동에 필요한 조직 자원을 투입할 수 있는 권한을 부여하기 위해서 프로젝트 착수자나 스폰서가 발행하는 문서.</w:t>
      </w:r>
    </w:p>
    <w:p w:rsidR="00CA3451" w:rsidRDefault="00CA3451" w:rsidP="00CA3451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프로젝트 일정관리에 영향을 미치는 마일스톤 일정과 프로젝트 승인 요구사항을 간략히 정의한다.</w:t>
      </w:r>
    </w:p>
    <w:p w:rsidR="00CA3451" w:rsidRDefault="00CA3451" w:rsidP="00CA3451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비즈니스 요구, 가정, 제약, 고객의 요구와 상위 수준 요구사항에 대한 이해, 그리고 다음 사항을 만족시키기 위한 용도의 새로운 제품, 서비스 또는 결과가 포함된다.</w:t>
      </w:r>
    </w:p>
    <w:p w:rsidR="00CA3451" w:rsidRDefault="00CA3451" w:rsidP="00CA3451">
      <w:pPr>
        <w:pStyle w:val="a3"/>
        <w:ind w:leftChars="0" w:left="1200"/>
      </w:pPr>
      <w:r>
        <w:rPr>
          <w:rFonts w:hint="eastAsia"/>
        </w:rPr>
        <w:t>-프로젝트 목적 또는 정당성</w:t>
      </w:r>
      <w:r>
        <w:rPr>
          <w:rFonts w:hint="eastAsia"/>
        </w:rPr>
        <w:tab/>
      </w:r>
      <w:r>
        <w:rPr>
          <w:rFonts w:hint="eastAsia"/>
        </w:rPr>
        <w:tab/>
      </w:r>
    </w:p>
    <w:p w:rsidR="00CA3451" w:rsidRDefault="00CA3451" w:rsidP="00CA3451">
      <w:pPr>
        <w:pStyle w:val="a3"/>
        <w:ind w:leftChars="0" w:left="1200"/>
      </w:pPr>
      <w:r>
        <w:rPr>
          <w:rFonts w:hint="eastAsia"/>
        </w:rPr>
        <w:lastRenderedPageBreak/>
        <w:t>-측정 가능한 프로젝트 목표 및 관련 성공기준</w:t>
      </w:r>
    </w:p>
    <w:p w:rsidR="00CA3451" w:rsidRDefault="00CA3451" w:rsidP="00CA3451">
      <w:pPr>
        <w:pStyle w:val="a3"/>
        <w:ind w:leftChars="0" w:left="1200"/>
      </w:pPr>
      <w:r>
        <w:rPr>
          <w:rFonts w:hint="eastAsia"/>
        </w:rPr>
        <w:t>-상위 수준 요구 사항</w:t>
      </w:r>
    </w:p>
    <w:p w:rsidR="00CA3451" w:rsidRDefault="00CA3451" w:rsidP="00CA3451">
      <w:pPr>
        <w:pStyle w:val="a3"/>
        <w:ind w:leftChars="0" w:left="1200"/>
      </w:pPr>
      <w:r>
        <w:rPr>
          <w:rFonts w:hint="eastAsia"/>
        </w:rPr>
        <w:t>-가정 및 제약 사항</w:t>
      </w:r>
    </w:p>
    <w:p w:rsidR="00CA3451" w:rsidRDefault="00CA3451" w:rsidP="00CA3451">
      <w:pPr>
        <w:pStyle w:val="a3"/>
        <w:ind w:leftChars="0" w:left="1200"/>
      </w:pPr>
      <w:r>
        <w:rPr>
          <w:rFonts w:hint="eastAsia"/>
        </w:rPr>
        <w:t>-상위 수준 프로젝트 설명 및 경계</w:t>
      </w:r>
    </w:p>
    <w:p w:rsidR="00CA3451" w:rsidRDefault="00CA3451" w:rsidP="00CA3451">
      <w:pPr>
        <w:pStyle w:val="a3"/>
        <w:ind w:leftChars="0" w:left="1200"/>
      </w:pPr>
      <w:r>
        <w:rPr>
          <w:rFonts w:hint="eastAsia"/>
        </w:rPr>
        <w:t>-상위 수준 리스크</w:t>
      </w:r>
    </w:p>
    <w:p w:rsidR="00CA3451" w:rsidRDefault="00CA3451" w:rsidP="00CA3451">
      <w:pPr>
        <w:pStyle w:val="a3"/>
        <w:ind w:leftChars="0" w:left="1200"/>
      </w:pPr>
      <w:r>
        <w:rPr>
          <w:rFonts w:hint="eastAsia"/>
        </w:rPr>
        <w:t>-요약 마일스톤 일정</w:t>
      </w:r>
    </w:p>
    <w:p w:rsidR="00CA3451" w:rsidRDefault="00CA3451" w:rsidP="00CA3451">
      <w:pPr>
        <w:pStyle w:val="a3"/>
        <w:ind w:leftChars="0" w:left="1200"/>
      </w:pPr>
      <w:r>
        <w:rPr>
          <w:rFonts w:hint="eastAsia"/>
        </w:rPr>
        <w:t>-요약 예산</w:t>
      </w:r>
    </w:p>
    <w:p w:rsidR="00CA3451" w:rsidRDefault="00CA3451" w:rsidP="00CA3451">
      <w:pPr>
        <w:pStyle w:val="a3"/>
        <w:ind w:leftChars="0" w:left="1200"/>
      </w:pPr>
      <w:r>
        <w:rPr>
          <w:rFonts w:hint="eastAsia"/>
        </w:rPr>
        <w:t>-이해관계자 목록</w:t>
      </w:r>
    </w:p>
    <w:p w:rsidR="00CA3451" w:rsidRDefault="00CA3451" w:rsidP="00CA3451">
      <w:pPr>
        <w:pStyle w:val="a3"/>
        <w:ind w:leftChars="0" w:left="1200"/>
      </w:pPr>
      <w:r>
        <w:rPr>
          <w:rFonts w:hint="eastAsia"/>
        </w:rPr>
        <w:t>-프로젝트 승인 요구사항(프로젝트 성공 구성요건 및 결정권자, 프로젝트 승인권자)</w:t>
      </w:r>
    </w:p>
    <w:p w:rsidR="00CA3451" w:rsidRDefault="00CA3451" w:rsidP="00CA3451">
      <w:pPr>
        <w:pStyle w:val="a3"/>
        <w:ind w:leftChars="0" w:left="1200"/>
      </w:pPr>
      <w:r>
        <w:rPr>
          <w:rFonts w:hint="eastAsia"/>
        </w:rPr>
        <w:t>-선임된 프로젝트 관리자, 책임 및 권한 수준</w:t>
      </w:r>
    </w:p>
    <w:p w:rsidR="00CA3451" w:rsidRDefault="00CA3451" w:rsidP="00CA3451">
      <w:pPr>
        <w:pStyle w:val="a3"/>
        <w:ind w:leftChars="0" w:left="1200"/>
      </w:pPr>
      <w:r>
        <w:rPr>
          <w:rFonts w:hint="eastAsia"/>
        </w:rPr>
        <w:t>-프로젝트헌장을 승인하는 스폰서 또는 기타 주체의 이름과 권한</w:t>
      </w:r>
    </w:p>
    <w:p w:rsidR="00CA3451" w:rsidRDefault="00CA3451" w:rsidP="00CA3451"/>
    <w:p w:rsidR="004E5AC3" w:rsidRDefault="003055E6" w:rsidP="00823739">
      <w:pPr>
        <w:ind w:leftChars="284" w:left="568"/>
      </w:pPr>
      <w:r>
        <w:t>6</w:t>
      </w:r>
      <w:r w:rsidR="004E5AC3">
        <w:rPr>
          <w:rFonts w:hint="eastAsia"/>
        </w:rPr>
        <w:t>.1.</w:t>
      </w:r>
      <w:r w:rsidR="00823739">
        <w:rPr>
          <w:rFonts w:hint="eastAsia"/>
        </w:rPr>
        <w:t>1.</w:t>
      </w:r>
      <w:r>
        <w:t>3</w:t>
      </w:r>
      <w:r w:rsidR="004E5AC3">
        <w:rPr>
          <w:rFonts w:hint="eastAsia"/>
        </w:rPr>
        <w:t xml:space="preserve"> </w:t>
      </w:r>
      <w:r>
        <w:rPr>
          <w:rFonts w:hint="eastAsia"/>
        </w:rPr>
        <w:t>기업환경요인</w:t>
      </w:r>
    </w:p>
    <w:p w:rsidR="002D2EC1" w:rsidRDefault="002D2EC1" w:rsidP="004E5AC3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rPr>
          <w:rFonts w:hint="eastAsia"/>
          <w:kern w:val="0"/>
        </w:rPr>
        <w:t>4.1.1.4절 참조</w:t>
      </w:r>
    </w:p>
    <w:p w:rsidR="004E5AC3" w:rsidRDefault="003055E6" w:rsidP="004E5AC3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조직의 문화와 구조가 모두 일정관리에 영향을 미칠 수 있다.</w:t>
      </w:r>
    </w:p>
    <w:p w:rsidR="004E5AC3" w:rsidRDefault="003055E6" w:rsidP="004E5AC3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일정계획에 영향을 미칠 수 있는 자원 가용성과 기량.</w:t>
      </w:r>
    </w:p>
    <w:p w:rsidR="003055E6" w:rsidRDefault="003055E6" w:rsidP="004E5AC3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프로젝트관리 소프트웨어가 일정관리에 필요한 일정계획 도구와 가능한 대안을 제공한다.</w:t>
      </w:r>
      <w:r>
        <w:t xml:space="preserve"> </w:t>
      </w:r>
    </w:p>
    <w:p w:rsidR="003055E6" w:rsidRDefault="003055E6" w:rsidP="004E5AC3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추적 가능한 상용 데이터베이스에서 종종 자원 생산성 정보 등의 출간된 상용 정보를 구할 수 있다.</w:t>
      </w:r>
    </w:p>
    <w:p w:rsidR="003055E6" w:rsidRDefault="003055E6" w:rsidP="004E5AC3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조직의 작업승인 시스템</w:t>
      </w:r>
    </w:p>
    <w:p w:rsidR="00B22031" w:rsidRDefault="00B22031" w:rsidP="00B22031"/>
    <w:p w:rsidR="00B22031" w:rsidRDefault="003055E6" w:rsidP="00823739">
      <w:pPr>
        <w:ind w:leftChars="200" w:left="400"/>
      </w:pPr>
      <w:r>
        <w:t>6</w:t>
      </w:r>
      <w:r w:rsidR="00B22031">
        <w:rPr>
          <w:rFonts w:hint="eastAsia"/>
        </w:rPr>
        <w:t>.1.</w:t>
      </w:r>
      <w:r w:rsidR="00823739">
        <w:rPr>
          <w:rFonts w:hint="eastAsia"/>
        </w:rPr>
        <w:t>1.</w:t>
      </w:r>
      <w:r>
        <w:t>4</w:t>
      </w:r>
      <w:r w:rsidR="00B22031">
        <w:rPr>
          <w:rFonts w:hint="eastAsia"/>
        </w:rPr>
        <w:t xml:space="preserve"> </w:t>
      </w:r>
      <w:r>
        <w:rPr>
          <w:rFonts w:hint="eastAsia"/>
        </w:rPr>
        <w:t>조직 프로세스 자산</w:t>
      </w:r>
    </w:p>
    <w:p w:rsidR="002D2EC1" w:rsidRDefault="002D2EC1" w:rsidP="00B22031">
      <w:pPr>
        <w:pStyle w:val="a3"/>
        <w:numPr>
          <w:ilvl w:val="0"/>
          <w:numId w:val="6"/>
        </w:numPr>
        <w:ind w:leftChars="0"/>
        <w:rPr>
          <w:rFonts w:hint="eastAsia"/>
        </w:rPr>
      </w:pPr>
      <w:r>
        <w:rPr>
          <w:rFonts w:hint="eastAsia"/>
          <w:kern w:val="0"/>
        </w:rPr>
        <w:t>4.1.1.5절 참조</w:t>
      </w:r>
    </w:p>
    <w:p w:rsidR="00B22031" w:rsidRDefault="00C47875" w:rsidP="00B22031">
      <w:pPr>
        <w:pStyle w:val="a3"/>
        <w:numPr>
          <w:ilvl w:val="0"/>
          <w:numId w:val="6"/>
        </w:numPr>
        <w:ind w:leftChars="0"/>
      </w:pPr>
      <w:r>
        <w:rPr>
          <w:rFonts w:hint="eastAsia"/>
        </w:rPr>
        <w:t>사용할 감시 및 보고 도구</w:t>
      </w:r>
    </w:p>
    <w:p w:rsidR="00B22031" w:rsidRDefault="00C47875" w:rsidP="00B22031">
      <w:pPr>
        <w:pStyle w:val="a3"/>
        <w:numPr>
          <w:ilvl w:val="0"/>
          <w:numId w:val="6"/>
        </w:numPr>
        <w:ind w:leftChars="0"/>
      </w:pPr>
      <w:r>
        <w:rPr>
          <w:rFonts w:hint="eastAsia"/>
        </w:rPr>
        <w:t>선례 정보</w:t>
      </w:r>
    </w:p>
    <w:p w:rsidR="00B22031" w:rsidRDefault="00C47875" w:rsidP="00B22031">
      <w:pPr>
        <w:pStyle w:val="a3"/>
        <w:numPr>
          <w:ilvl w:val="0"/>
          <w:numId w:val="6"/>
        </w:numPr>
        <w:ind w:leftChars="0"/>
      </w:pPr>
      <w:r>
        <w:rPr>
          <w:rFonts w:hint="eastAsia"/>
        </w:rPr>
        <w:t>일정통제 도구</w:t>
      </w:r>
    </w:p>
    <w:p w:rsidR="00C47875" w:rsidRDefault="00C47875" w:rsidP="00B22031">
      <w:pPr>
        <w:pStyle w:val="a3"/>
        <w:numPr>
          <w:ilvl w:val="0"/>
          <w:numId w:val="6"/>
        </w:numPr>
        <w:ind w:leftChars="0"/>
      </w:pPr>
      <w:r>
        <w:rPr>
          <w:rFonts w:hint="eastAsia"/>
        </w:rPr>
        <w:t>기존의 공식적,</w:t>
      </w:r>
      <w:r>
        <w:t xml:space="preserve"> </w:t>
      </w:r>
      <w:r>
        <w:rPr>
          <w:rFonts w:hint="eastAsia"/>
        </w:rPr>
        <w:t>비공식적 일정통제 관련 정책,</w:t>
      </w:r>
      <w:r>
        <w:t xml:space="preserve"> </w:t>
      </w:r>
      <w:r>
        <w:rPr>
          <w:rFonts w:hint="eastAsia"/>
        </w:rPr>
        <w:t>절차 및 지침</w:t>
      </w:r>
    </w:p>
    <w:p w:rsidR="00C47875" w:rsidRDefault="00C47875" w:rsidP="00B22031">
      <w:pPr>
        <w:pStyle w:val="a3"/>
        <w:numPr>
          <w:ilvl w:val="0"/>
          <w:numId w:val="6"/>
        </w:numPr>
        <w:ind w:leftChars="0"/>
      </w:pPr>
      <w:r>
        <w:rPr>
          <w:rFonts w:hint="eastAsia"/>
        </w:rPr>
        <w:t>템플릿</w:t>
      </w:r>
    </w:p>
    <w:p w:rsidR="00C47875" w:rsidRDefault="00C47875" w:rsidP="00B22031">
      <w:pPr>
        <w:pStyle w:val="a3"/>
        <w:numPr>
          <w:ilvl w:val="0"/>
          <w:numId w:val="6"/>
        </w:numPr>
        <w:ind w:leftChars="0"/>
      </w:pPr>
      <w:r>
        <w:rPr>
          <w:rFonts w:hint="eastAsia"/>
        </w:rPr>
        <w:t>프로젝트 종료 지침</w:t>
      </w:r>
    </w:p>
    <w:p w:rsidR="00C47875" w:rsidRDefault="00C47875" w:rsidP="00B22031">
      <w:pPr>
        <w:pStyle w:val="a3"/>
        <w:numPr>
          <w:ilvl w:val="0"/>
          <w:numId w:val="6"/>
        </w:numPr>
        <w:ind w:leftChars="0"/>
      </w:pPr>
      <w:r>
        <w:rPr>
          <w:rFonts w:hint="eastAsia"/>
        </w:rPr>
        <w:t>변경통제 절차</w:t>
      </w:r>
    </w:p>
    <w:p w:rsidR="00C47875" w:rsidRDefault="00C47875" w:rsidP="00C47875">
      <w:pPr>
        <w:pStyle w:val="a3"/>
        <w:numPr>
          <w:ilvl w:val="0"/>
          <w:numId w:val="6"/>
        </w:numPr>
        <w:ind w:leftChars="0"/>
      </w:pPr>
      <w:r>
        <w:rPr>
          <w:rFonts w:hint="eastAsia"/>
        </w:rPr>
        <w:t>리스크 범주,</w:t>
      </w:r>
      <w:r>
        <w:t xml:space="preserve"> </w:t>
      </w:r>
      <w:r>
        <w:rPr>
          <w:rFonts w:hint="eastAsia"/>
        </w:rPr>
        <w:t>확률 및 영향 정의, 확률-영향 매트릭스를 포함하는 리스크 통제 절차</w:t>
      </w:r>
    </w:p>
    <w:p w:rsidR="00740F27" w:rsidRDefault="00740F27">
      <w:pPr>
        <w:widowControl/>
        <w:wordWrap/>
        <w:autoSpaceDE/>
        <w:autoSpaceDN/>
        <w:jc w:val="left"/>
        <w:rPr>
          <w:rFonts w:eastAsiaTheme="minorHAnsi"/>
        </w:rPr>
      </w:pPr>
    </w:p>
    <w:p w:rsidR="005216F8" w:rsidRDefault="00C47875" w:rsidP="00823739">
      <w:pPr>
        <w:ind w:leftChars="100" w:left="200"/>
      </w:pPr>
      <w:r>
        <w:t>6</w:t>
      </w:r>
      <w:r w:rsidR="00740F27">
        <w:rPr>
          <w:rFonts w:hint="eastAsia"/>
        </w:rPr>
        <w:t>.</w:t>
      </w:r>
      <w:r w:rsidR="00823739">
        <w:rPr>
          <w:rFonts w:hint="eastAsia"/>
        </w:rPr>
        <w:t>1.</w:t>
      </w:r>
      <w:r w:rsidR="00740F27">
        <w:rPr>
          <w:rFonts w:hint="eastAsia"/>
        </w:rPr>
        <w:t xml:space="preserve">2 </w:t>
      </w:r>
      <w:r>
        <w:rPr>
          <w:rFonts w:hint="eastAsia"/>
        </w:rPr>
        <w:t>일정관리 계획수립</w:t>
      </w:r>
      <w:r w:rsidR="00740F27">
        <w:rPr>
          <w:rFonts w:hint="eastAsia"/>
        </w:rPr>
        <w:t xml:space="preserve">: </w:t>
      </w:r>
      <w:r w:rsidR="00740F27">
        <w:t>도</w:t>
      </w:r>
      <w:r w:rsidR="00740F27">
        <w:rPr>
          <w:rFonts w:hint="eastAsia"/>
        </w:rPr>
        <w:t>구 및 기법(Tools)</w:t>
      </w:r>
    </w:p>
    <w:p w:rsidR="00740F27" w:rsidRDefault="00C47875" w:rsidP="00823739">
      <w:pPr>
        <w:ind w:leftChars="200" w:left="400"/>
      </w:pPr>
      <w:r>
        <w:t>6</w:t>
      </w:r>
      <w:r w:rsidR="00740F27">
        <w:rPr>
          <w:rFonts w:hint="eastAsia"/>
        </w:rPr>
        <w:t>.</w:t>
      </w:r>
      <w:r w:rsidR="00823739">
        <w:rPr>
          <w:rFonts w:hint="eastAsia"/>
        </w:rPr>
        <w:t>1.</w:t>
      </w:r>
      <w:r w:rsidR="00740F27">
        <w:rPr>
          <w:rFonts w:hint="eastAsia"/>
        </w:rPr>
        <w:t>2.1 전문가 판단</w:t>
      </w:r>
    </w:p>
    <w:p w:rsidR="00740F27" w:rsidRDefault="0060527C" w:rsidP="00740F27">
      <w:pPr>
        <w:pStyle w:val="a3"/>
        <w:numPr>
          <w:ilvl w:val="0"/>
          <w:numId w:val="10"/>
        </w:numPr>
        <w:ind w:leftChars="0"/>
      </w:pPr>
      <w:r>
        <w:rPr>
          <w:rFonts w:hint="eastAsia"/>
        </w:rPr>
        <w:t>선례 정보에 근거하여 과거 유사한 프로젝트의 환경 및 정보에 대한 귀중한 통찰력을 제공한다.</w:t>
      </w:r>
    </w:p>
    <w:p w:rsidR="00740F27" w:rsidRDefault="0060527C" w:rsidP="00740F27">
      <w:pPr>
        <w:pStyle w:val="a3"/>
        <w:numPr>
          <w:ilvl w:val="0"/>
          <w:numId w:val="10"/>
        </w:numPr>
        <w:ind w:leftChars="0"/>
      </w:pPr>
      <w:r>
        <w:rPr>
          <w:rFonts w:hint="eastAsia"/>
        </w:rPr>
        <w:t>다양한 방법을 결합할지 여부와 방법 간 차이를 조정하는 방법도 전문가 판단을 통해 제안된다.</w:t>
      </w:r>
    </w:p>
    <w:p w:rsidR="00740F27" w:rsidRDefault="00740F27" w:rsidP="00740F27">
      <w:pPr>
        <w:pStyle w:val="a3"/>
        <w:numPr>
          <w:ilvl w:val="0"/>
          <w:numId w:val="10"/>
        </w:numPr>
        <w:ind w:leftChars="0"/>
      </w:pPr>
      <w:r>
        <w:rPr>
          <w:rFonts w:hint="eastAsia"/>
        </w:rPr>
        <w:lastRenderedPageBreak/>
        <w:t>전문적인 지식 또는 훈련을 쌓은 집단이나 개인이 제공하며 다음을 포함한 출처에서 구할 수 있다.</w:t>
      </w:r>
    </w:p>
    <w:p w:rsidR="00740F27" w:rsidRDefault="00740F27" w:rsidP="00740F27">
      <w:pPr>
        <w:pStyle w:val="a3"/>
        <w:ind w:leftChars="0" w:left="1200"/>
      </w:pPr>
      <w:r>
        <w:rPr>
          <w:rFonts w:hint="eastAsia"/>
        </w:rPr>
        <w:t>-조직 내부의 다른 부서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-컨설턴트</w:t>
      </w:r>
    </w:p>
    <w:p w:rsidR="00740F27" w:rsidRDefault="00740F27" w:rsidP="00740F27">
      <w:pPr>
        <w:pStyle w:val="a3"/>
        <w:ind w:leftChars="0" w:left="1200"/>
      </w:pPr>
      <w:r>
        <w:rPr>
          <w:rFonts w:hint="eastAsia"/>
        </w:rPr>
        <w:t>-이해관계자(고객 또는 스폰서)</w:t>
      </w:r>
      <w:r>
        <w:rPr>
          <w:rFonts w:hint="eastAsia"/>
        </w:rPr>
        <w:tab/>
      </w:r>
      <w:r>
        <w:rPr>
          <w:rFonts w:hint="eastAsia"/>
        </w:rPr>
        <w:tab/>
        <w:t>-전문가 및 기술협회</w:t>
      </w:r>
    </w:p>
    <w:p w:rsidR="00740F27" w:rsidRDefault="00740F27" w:rsidP="00740F27">
      <w:pPr>
        <w:pStyle w:val="a3"/>
        <w:ind w:leftChars="0" w:left="1200"/>
      </w:pPr>
      <w:r>
        <w:rPr>
          <w:rFonts w:hint="eastAsia"/>
        </w:rPr>
        <w:t xml:space="preserve">-산업 단체 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  <w:t>-분야별 전문가(SME)</w:t>
      </w:r>
    </w:p>
    <w:p w:rsidR="00740F27" w:rsidRDefault="00740F27" w:rsidP="00740F27">
      <w:pPr>
        <w:pStyle w:val="a3"/>
        <w:ind w:leftChars="0" w:left="1200"/>
      </w:pPr>
      <w:r>
        <w:rPr>
          <w:rFonts w:hint="eastAsia"/>
        </w:rPr>
        <w:t>- PMO</w:t>
      </w:r>
    </w:p>
    <w:p w:rsidR="00740F27" w:rsidRDefault="00740F27" w:rsidP="00740F27">
      <w:pPr>
        <w:ind w:leftChars="100" w:left="200"/>
      </w:pPr>
    </w:p>
    <w:p w:rsidR="00740F27" w:rsidRDefault="0060527C" w:rsidP="00823739">
      <w:pPr>
        <w:ind w:leftChars="200" w:left="400"/>
      </w:pPr>
      <w:r>
        <w:t>6</w:t>
      </w:r>
      <w:r w:rsidR="00740F27">
        <w:rPr>
          <w:rFonts w:hint="eastAsia"/>
        </w:rPr>
        <w:t>.</w:t>
      </w:r>
      <w:r w:rsidR="00823739">
        <w:rPr>
          <w:rFonts w:hint="eastAsia"/>
        </w:rPr>
        <w:t>1.</w:t>
      </w:r>
      <w:r w:rsidR="00740F27">
        <w:rPr>
          <w:rFonts w:hint="eastAsia"/>
        </w:rPr>
        <w:t xml:space="preserve">2.2 </w:t>
      </w:r>
      <w:r>
        <w:rPr>
          <w:rFonts w:hint="eastAsia"/>
        </w:rPr>
        <w:t>분석</w:t>
      </w:r>
      <w:r w:rsidR="00740F27">
        <w:rPr>
          <w:rFonts w:hint="eastAsia"/>
        </w:rPr>
        <w:t>기법</w:t>
      </w:r>
    </w:p>
    <w:p w:rsidR="00740F27" w:rsidRDefault="0060527C" w:rsidP="00740F27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일정관리 계획수립 프로세스에 프로젝트 산정 및 일정계획에 유용한 전략적 선택사항을 결정하는 일이 수반된다.</w:t>
      </w:r>
    </w:p>
    <w:p w:rsidR="0060527C" w:rsidRDefault="0060527C" w:rsidP="0060527C">
      <w:pPr>
        <w:pStyle w:val="a3"/>
        <w:numPr>
          <w:ilvl w:val="0"/>
          <w:numId w:val="22"/>
        </w:numPr>
        <w:ind w:leftChars="0"/>
      </w:pPr>
      <w:r>
        <w:rPr>
          <w:rFonts w:hint="eastAsia"/>
        </w:rPr>
        <w:t>일정계획 방법론,</w:t>
      </w:r>
      <w:r>
        <w:t xml:space="preserve"> </w:t>
      </w:r>
      <w:r>
        <w:rPr>
          <w:rFonts w:hint="eastAsia"/>
        </w:rPr>
        <w:t>일정계획 도구 및 기법,</w:t>
      </w:r>
      <w:r>
        <w:t xml:space="preserve"> </w:t>
      </w:r>
      <w:r>
        <w:rPr>
          <w:rFonts w:hint="eastAsia"/>
        </w:rPr>
        <w:t>산정 방법,</w:t>
      </w:r>
      <w:r>
        <w:t xml:space="preserve"> </w:t>
      </w:r>
      <w:r>
        <w:rPr>
          <w:rFonts w:hint="eastAsia"/>
        </w:rPr>
        <w:t>형식 및 프로젝ㅌ 관리 소프트웨어 등</w:t>
      </w:r>
    </w:p>
    <w:p w:rsidR="0060527C" w:rsidRDefault="0060527C" w:rsidP="0060527C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이런 결정에 사용할 일정계획 기법을 선정하는 데 조직의 정책과 절차가 영향을 미칠 수 있다.</w:t>
      </w:r>
    </w:p>
    <w:p w:rsidR="0060527C" w:rsidRDefault="0060527C" w:rsidP="0060527C">
      <w:pPr>
        <w:pStyle w:val="a3"/>
        <w:ind w:leftChars="0" w:left="1200"/>
      </w:pPr>
    </w:p>
    <w:p w:rsidR="0060527C" w:rsidRDefault="0060527C" w:rsidP="0060527C">
      <w:pPr>
        <w:ind w:left="200" w:firstLine="204"/>
      </w:pPr>
      <w:r>
        <w:t xml:space="preserve">6.1.2.3 </w:t>
      </w:r>
      <w:r>
        <w:rPr>
          <w:rFonts w:hint="eastAsia"/>
        </w:rPr>
        <w:t>회의</w:t>
      </w:r>
    </w:p>
    <w:p w:rsidR="0060527C" w:rsidRDefault="0060527C" w:rsidP="0060527C">
      <w:pPr>
        <w:pStyle w:val="a3"/>
        <w:numPr>
          <w:ilvl w:val="0"/>
          <w:numId w:val="11"/>
        </w:numPr>
        <w:ind w:leftChars="0"/>
      </w:pPr>
      <w:r>
        <w:rPr>
          <w:rFonts w:hint="eastAsia"/>
        </w:rPr>
        <w:t>프로젝트 관리자,</w:t>
      </w:r>
      <w:r>
        <w:t xml:space="preserve"> </w:t>
      </w:r>
      <w:r>
        <w:rPr>
          <w:rFonts w:hint="eastAsia"/>
        </w:rPr>
        <w:t>프로젝트 스폰서, 선별된 프로젝트 팀원과 이해관계자,</w:t>
      </w:r>
      <w:r>
        <w:t xml:space="preserve"> </w:t>
      </w:r>
      <w:r>
        <w:rPr>
          <w:rFonts w:hint="eastAsia"/>
        </w:rPr>
        <w:t>일정 계획 또는 실행 프로세스를 담당할 모든 관련 실무자,</w:t>
      </w:r>
      <w:r>
        <w:t xml:space="preserve"> </w:t>
      </w:r>
      <w:r>
        <w:rPr>
          <w:rFonts w:hint="eastAsia"/>
        </w:rPr>
        <w:t xml:space="preserve">그 밖의 필요한 </w:t>
      </w:r>
      <w:r w:rsidR="00103AB5">
        <w:rPr>
          <w:rFonts w:hint="eastAsia"/>
        </w:rPr>
        <w:t>인원이 모두 회의에 참석하여 리스크 관리 계획서를 개발하기 위해 기획 회의를 개최할 수 있다.</w:t>
      </w:r>
    </w:p>
    <w:p w:rsidR="0060527C" w:rsidRDefault="0060527C" w:rsidP="00740F27"/>
    <w:p w:rsidR="00740F27" w:rsidRDefault="00103AB5" w:rsidP="00823739">
      <w:pPr>
        <w:ind w:leftChars="100" w:left="200"/>
      </w:pPr>
      <w:r>
        <w:t>6</w:t>
      </w:r>
      <w:r w:rsidR="00740F27">
        <w:rPr>
          <w:rFonts w:hint="eastAsia"/>
        </w:rPr>
        <w:t>.</w:t>
      </w:r>
      <w:r w:rsidR="00823739">
        <w:rPr>
          <w:rFonts w:hint="eastAsia"/>
        </w:rPr>
        <w:t>1.</w:t>
      </w:r>
      <w:r w:rsidR="00740F27">
        <w:rPr>
          <w:rFonts w:hint="eastAsia"/>
        </w:rPr>
        <w:t xml:space="preserve">3 </w:t>
      </w:r>
      <w:r>
        <w:rPr>
          <w:rFonts w:hint="eastAsia"/>
        </w:rPr>
        <w:t>일정관리 계획수립</w:t>
      </w:r>
      <w:r w:rsidR="00740F27">
        <w:rPr>
          <w:rFonts w:hint="eastAsia"/>
        </w:rPr>
        <w:t>: 산출물(Output)</w:t>
      </w:r>
    </w:p>
    <w:p w:rsidR="00740F27" w:rsidRDefault="00CB6A8C" w:rsidP="00823739">
      <w:pPr>
        <w:ind w:leftChars="200" w:left="400"/>
      </w:pPr>
      <w:r>
        <w:t>6</w:t>
      </w:r>
      <w:r w:rsidR="00740F27">
        <w:rPr>
          <w:rFonts w:hint="eastAsia"/>
        </w:rPr>
        <w:t>.</w:t>
      </w:r>
      <w:r w:rsidR="00823739">
        <w:rPr>
          <w:rFonts w:hint="eastAsia"/>
        </w:rPr>
        <w:t>1.</w:t>
      </w:r>
      <w:r w:rsidR="00740F27">
        <w:rPr>
          <w:rFonts w:hint="eastAsia"/>
        </w:rPr>
        <w:t xml:space="preserve">3.1 </w:t>
      </w:r>
      <w:r w:rsidR="00103AB5">
        <w:rPr>
          <w:rFonts w:hint="eastAsia"/>
        </w:rPr>
        <w:t>일정관리 계획서</w:t>
      </w:r>
    </w:p>
    <w:p w:rsidR="00740F27" w:rsidRDefault="00103AB5" w:rsidP="00740F27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일정을 개발,</w:t>
      </w:r>
      <w:r>
        <w:t xml:space="preserve"> </w:t>
      </w:r>
      <w:r>
        <w:rPr>
          <w:rFonts w:hint="eastAsia"/>
        </w:rPr>
        <w:t>감시 및 통제하기 위한 기준과 활동을 기술한 문서로,</w:t>
      </w:r>
      <w:r>
        <w:t xml:space="preserve"> </w:t>
      </w:r>
      <w:r>
        <w:rPr>
          <w:rFonts w:hint="eastAsia"/>
        </w:rPr>
        <w:t>프로젝트관리 계획서를 구성하는 요소이다.</w:t>
      </w:r>
    </w:p>
    <w:p w:rsidR="00103AB5" w:rsidRDefault="00103AB5" w:rsidP="004F2A38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일정관리 계획서는 프로젝트 요구에 따라 구체적으로 혹은 개괄적으로 기술한 공식적 또는 비공식적 문서.</w:t>
      </w:r>
      <w:r>
        <w:t xml:space="preserve"> </w:t>
      </w:r>
    </w:p>
    <w:p w:rsidR="00103AB5" w:rsidRDefault="00103AB5" w:rsidP="004F2A38">
      <w:pPr>
        <w:pStyle w:val="a3"/>
        <w:numPr>
          <w:ilvl w:val="0"/>
          <w:numId w:val="12"/>
        </w:numPr>
        <w:ind w:leftChars="0"/>
      </w:pPr>
      <w:r>
        <w:rPr>
          <w:rFonts w:hint="eastAsia"/>
        </w:rPr>
        <w:t>일정관리 계획서에 포함되는 항목</w:t>
      </w:r>
    </w:p>
    <w:p w:rsidR="00280540" w:rsidRDefault="00280540" w:rsidP="00103AB5">
      <w:pPr>
        <w:pStyle w:val="a3"/>
        <w:ind w:leftChars="0" w:left="1200"/>
      </w:pPr>
      <w:r>
        <w:rPr>
          <w:rFonts w:hint="eastAsia"/>
        </w:rPr>
        <w:t>-</w:t>
      </w:r>
      <w:r w:rsidR="00103AB5">
        <w:t xml:space="preserve"> </w:t>
      </w:r>
      <w:r w:rsidR="00103AB5">
        <w:rPr>
          <w:rFonts w:hint="eastAsia"/>
        </w:rPr>
        <w:t>프로젝트 일정 모델 개발: 프로젝트 일정 모델 개발에 사용할 일정계획 방법론과 일정계획 도구를 지정.</w:t>
      </w:r>
      <w:r>
        <w:rPr>
          <w:rFonts w:hint="eastAsia"/>
        </w:rPr>
        <w:tab/>
      </w:r>
      <w:r>
        <w:rPr>
          <w:rFonts w:hint="eastAsia"/>
        </w:rPr>
        <w:tab/>
      </w:r>
    </w:p>
    <w:p w:rsidR="00280540" w:rsidRDefault="00280540" w:rsidP="00280540">
      <w:pPr>
        <w:pStyle w:val="a3"/>
        <w:ind w:leftChars="0" w:left="1200"/>
      </w:pPr>
      <w:r>
        <w:rPr>
          <w:rFonts w:hint="eastAsia"/>
        </w:rPr>
        <w:t>-</w:t>
      </w:r>
      <w:r w:rsidR="00103AB5">
        <w:t xml:space="preserve"> </w:t>
      </w:r>
      <w:r w:rsidR="00103AB5">
        <w:rPr>
          <w:rFonts w:hint="eastAsia"/>
        </w:rPr>
        <w:t>정확도 수준: 실제 활동기간 산정치를 결정하는 데 사용이 허용되는 범위를 지정하며 우발사태에 대한 기간을 포함.</w:t>
      </w:r>
    </w:p>
    <w:p w:rsidR="00280540" w:rsidRDefault="00280540" w:rsidP="00280540">
      <w:pPr>
        <w:pStyle w:val="a3"/>
        <w:ind w:leftChars="0" w:left="1200"/>
      </w:pPr>
      <w:r>
        <w:rPr>
          <w:rFonts w:hint="eastAsia"/>
        </w:rPr>
        <w:t>-</w:t>
      </w:r>
      <w:r w:rsidR="00103AB5">
        <w:rPr>
          <w:rFonts w:hint="eastAsia"/>
        </w:rPr>
        <w:t xml:space="preserve"> 측정단위: 각 자원의 측정치에 사용할 단위를 정의.</w:t>
      </w:r>
      <w:r w:rsidR="00103AB5">
        <w:t xml:space="preserve"> </w:t>
      </w:r>
    </w:p>
    <w:p w:rsidR="00280540" w:rsidRDefault="00280540" w:rsidP="00280540">
      <w:pPr>
        <w:pStyle w:val="a3"/>
        <w:ind w:leftChars="0" w:left="1200"/>
      </w:pPr>
      <w:r>
        <w:rPr>
          <w:rFonts w:hint="eastAsia"/>
        </w:rPr>
        <w:t>-</w:t>
      </w:r>
      <w:r w:rsidR="00103AB5">
        <w:rPr>
          <w:rFonts w:hint="eastAsia"/>
        </w:rPr>
        <w:t xml:space="preserve"> 조직 절차 연계: </w:t>
      </w:r>
      <w:r w:rsidR="00890F65">
        <w:rPr>
          <w:rFonts w:hint="eastAsia"/>
        </w:rPr>
        <w:t>산정치 및 생성된 이정과 일관성을 유지하는 데 도움.</w:t>
      </w:r>
    </w:p>
    <w:p w:rsidR="00280540" w:rsidRDefault="00280540" w:rsidP="00280540">
      <w:pPr>
        <w:pStyle w:val="a3"/>
        <w:ind w:leftChars="0" w:left="1200"/>
      </w:pPr>
      <w:r>
        <w:rPr>
          <w:rFonts w:hint="eastAsia"/>
        </w:rPr>
        <w:t>-</w:t>
      </w:r>
      <w:r w:rsidR="00890F65">
        <w:t xml:space="preserve"> </w:t>
      </w:r>
      <w:r w:rsidR="00890F65">
        <w:rPr>
          <w:rFonts w:hint="eastAsia"/>
        </w:rPr>
        <w:t>프로젝트 일정 모델 유지관리: 프로젝트를 실행하는 동안 일정 모델의 프로젝트 상황을 갱신하고 진척을 기록하는 데 사용할 프로세스를 정의.</w:t>
      </w:r>
    </w:p>
    <w:p w:rsidR="00890F65" w:rsidRDefault="00890F65" w:rsidP="00280540">
      <w:pPr>
        <w:pStyle w:val="a3"/>
        <w:ind w:leftChars="0" w:left="1200"/>
      </w:pPr>
      <w:r>
        <w:t xml:space="preserve">- </w:t>
      </w:r>
      <w:r>
        <w:rPr>
          <w:rFonts w:hint="eastAsia"/>
        </w:rPr>
        <w:t>통제 한계선: 일정한 조치를 수행해야 할 시기에 도달하기까지 허용하기로 합의된 차이를 표시하기 위해서 일정성과 감시에 필요한 차이 한계선을 지정.</w:t>
      </w:r>
    </w:p>
    <w:p w:rsidR="00280540" w:rsidRDefault="00280540" w:rsidP="00280540">
      <w:pPr>
        <w:pStyle w:val="a3"/>
        <w:ind w:leftChars="0" w:left="1200"/>
      </w:pPr>
      <w:r>
        <w:rPr>
          <w:rFonts w:hint="eastAsia"/>
        </w:rPr>
        <w:t>-</w:t>
      </w:r>
      <w:r w:rsidR="00890F65">
        <w:rPr>
          <w:rFonts w:hint="eastAsia"/>
        </w:rPr>
        <w:t xml:space="preserve"> 성과측정 규칙</w:t>
      </w:r>
    </w:p>
    <w:p w:rsidR="00890F65" w:rsidRDefault="00890F65" w:rsidP="00280540">
      <w:pPr>
        <w:pStyle w:val="a3"/>
        <w:ind w:leftChars="0" w:left="1200"/>
      </w:pPr>
      <w:r>
        <w:rPr>
          <w:rFonts w:hint="eastAsia"/>
        </w:rPr>
        <w:t>- 보고 형식: 다양한 일정 보고서의 형식과 주기를 정의.</w:t>
      </w:r>
    </w:p>
    <w:p w:rsidR="006B1ECB" w:rsidRDefault="00890F65" w:rsidP="00890F65">
      <w:pPr>
        <w:pStyle w:val="a3"/>
        <w:ind w:leftChars="0" w:left="1200"/>
      </w:pPr>
      <w:bookmarkStart w:id="0" w:name="_GoBack"/>
      <w:bookmarkEnd w:id="0"/>
      <w:r>
        <w:lastRenderedPageBreak/>
        <w:t xml:space="preserve">- </w:t>
      </w:r>
      <w:r>
        <w:rPr>
          <w:rFonts w:hint="eastAsia"/>
        </w:rPr>
        <w:t>프로세스 명세서: 각 일정관리 프로세스에 대한 명세서를 작성.</w:t>
      </w:r>
    </w:p>
    <w:p w:rsidR="006B1ECB" w:rsidRDefault="006B1ECB" w:rsidP="006B1ECB">
      <w:pPr>
        <w:widowControl/>
        <w:wordWrap/>
        <w:autoSpaceDE/>
        <w:autoSpaceDN/>
        <w:jc w:val="left"/>
        <w:sectPr w:rsidR="006B1ECB" w:rsidSect="00146D8D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  <w:r>
        <w:br w:type="page"/>
      </w:r>
    </w:p>
    <w:tbl>
      <w:tblPr>
        <w:tblStyle w:val="a9"/>
        <w:tblW w:w="0" w:type="auto"/>
        <w:tblLook w:val="04A0"/>
      </w:tblPr>
      <w:tblGrid>
        <w:gridCol w:w="1526"/>
        <w:gridCol w:w="2028"/>
        <w:gridCol w:w="1799"/>
        <w:gridCol w:w="1756"/>
        <w:gridCol w:w="3555"/>
      </w:tblGrid>
      <w:tr w:rsidR="006B1ECB" w:rsidTr="006B1ECB">
        <w:tc>
          <w:tcPr>
            <w:tcW w:w="10664" w:type="dxa"/>
            <w:gridSpan w:val="5"/>
            <w:tcBorders>
              <w:top w:val="nil"/>
              <w:left w:val="nil"/>
              <w:bottom w:val="single" w:sz="24" w:space="0" w:color="000000" w:themeColor="text1"/>
              <w:right w:val="nil"/>
            </w:tcBorders>
          </w:tcPr>
          <w:p w:rsidR="006B1ECB" w:rsidRPr="006B1ECB" w:rsidRDefault="006B1ECB" w:rsidP="006B1ECB">
            <w:pPr>
              <w:jc w:val="center"/>
              <w:rPr>
                <w:b/>
              </w:rPr>
            </w:pPr>
            <w:r w:rsidRPr="006B1ECB">
              <w:rPr>
                <w:rFonts w:hint="eastAsia"/>
                <w:b/>
                <w:sz w:val="32"/>
              </w:rPr>
              <w:lastRenderedPageBreak/>
              <w:t>일정관리 계획서</w:t>
            </w:r>
          </w:p>
        </w:tc>
      </w:tr>
      <w:tr w:rsidR="006B1ECB" w:rsidTr="006B1ECB">
        <w:tc>
          <w:tcPr>
            <w:tcW w:w="10664" w:type="dxa"/>
            <w:gridSpan w:val="5"/>
            <w:tcBorders>
              <w:top w:val="single" w:sz="24" w:space="0" w:color="000000" w:themeColor="text1"/>
              <w:left w:val="nil"/>
              <w:right w:val="nil"/>
            </w:tcBorders>
          </w:tcPr>
          <w:p w:rsidR="006B1ECB" w:rsidRPr="006B1ECB" w:rsidRDefault="006B1ECB" w:rsidP="006B1ECB">
            <w:pPr>
              <w:rPr>
                <w:b/>
              </w:rPr>
            </w:pPr>
          </w:p>
        </w:tc>
      </w:tr>
      <w:tr w:rsidR="006B1ECB" w:rsidTr="006B1ECB">
        <w:tc>
          <w:tcPr>
            <w:tcW w:w="5353" w:type="dxa"/>
            <w:gridSpan w:val="3"/>
            <w:tcBorders>
              <w:left w:val="nil"/>
            </w:tcBorders>
          </w:tcPr>
          <w:p w:rsidR="006B1ECB" w:rsidRPr="006B1ECB" w:rsidRDefault="006B1ECB" w:rsidP="006B1ECB">
            <w:pPr>
              <w:rPr>
                <w:b/>
              </w:rPr>
            </w:pPr>
            <w:r w:rsidRPr="006B1ECB">
              <w:rPr>
                <w:rFonts w:hint="eastAsia"/>
                <w:b/>
              </w:rPr>
              <w:t>프로젝트</w:t>
            </w:r>
            <w:r>
              <w:rPr>
                <w:rFonts w:hint="eastAsia"/>
                <w:b/>
              </w:rPr>
              <w:t xml:space="preserve"> </w:t>
            </w:r>
            <w:r w:rsidRPr="006B1ECB">
              <w:rPr>
                <w:rFonts w:hint="eastAsia"/>
                <w:b/>
              </w:rPr>
              <w:t>명</w:t>
            </w:r>
            <w:r>
              <w:rPr>
                <w:rFonts w:hint="eastAsia"/>
                <w:b/>
              </w:rPr>
              <w:t>:</w:t>
            </w:r>
          </w:p>
        </w:tc>
        <w:tc>
          <w:tcPr>
            <w:tcW w:w="5311" w:type="dxa"/>
            <w:gridSpan w:val="2"/>
            <w:tcBorders>
              <w:right w:val="nil"/>
            </w:tcBorders>
          </w:tcPr>
          <w:p w:rsidR="006B1ECB" w:rsidRPr="006B1ECB" w:rsidRDefault="006B1ECB" w:rsidP="006B1ECB">
            <w:pPr>
              <w:rPr>
                <w:b/>
              </w:rPr>
            </w:pPr>
            <w:r w:rsidRPr="006B1ECB">
              <w:rPr>
                <w:rFonts w:hint="eastAsia"/>
                <w:b/>
              </w:rPr>
              <w:t>프로젝트 기간</w:t>
            </w:r>
            <w:r>
              <w:rPr>
                <w:rFonts w:hint="eastAsia"/>
                <w:b/>
              </w:rPr>
              <w:t>:</w:t>
            </w:r>
          </w:p>
        </w:tc>
      </w:tr>
      <w:tr w:rsidR="006B1ECB" w:rsidTr="006B1ECB">
        <w:tc>
          <w:tcPr>
            <w:tcW w:w="10664" w:type="dxa"/>
            <w:gridSpan w:val="5"/>
            <w:tcBorders>
              <w:left w:val="nil"/>
              <w:right w:val="nil"/>
            </w:tcBorders>
          </w:tcPr>
          <w:p w:rsidR="006B1ECB" w:rsidRPr="006B1ECB" w:rsidRDefault="006B1ECB" w:rsidP="006B1ECB">
            <w:pPr>
              <w:rPr>
                <w:b/>
              </w:rPr>
            </w:pPr>
          </w:p>
        </w:tc>
      </w:tr>
      <w:tr w:rsidR="006B1ECB" w:rsidTr="006B1ECB">
        <w:tc>
          <w:tcPr>
            <w:tcW w:w="10664" w:type="dxa"/>
            <w:gridSpan w:val="5"/>
            <w:tcBorders>
              <w:left w:val="nil"/>
              <w:bottom w:val="single" w:sz="4" w:space="0" w:color="000000" w:themeColor="text1"/>
              <w:right w:val="nil"/>
            </w:tcBorders>
          </w:tcPr>
          <w:p w:rsidR="006B1ECB" w:rsidRPr="006B1ECB" w:rsidRDefault="006B1ECB" w:rsidP="006B1ECB">
            <w:pPr>
              <w:rPr>
                <w:b/>
              </w:rPr>
            </w:pPr>
            <w:r w:rsidRPr="006B1ECB">
              <w:rPr>
                <w:rFonts w:hint="eastAsia"/>
                <w:b/>
              </w:rPr>
              <w:t>일정계획 방법론</w:t>
            </w:r>
          </w:p>
        </w:tc>
      </w:tr>
      <w:tr w:rsidR="006B1ECB" w:rsidTr="006B1ECB">
        <w:trPr>
          <w:trHeight w:val="1414"/>
        </w:trPr>
        <w:tc>
          <w:tcPr>
            <w:tcW w:w="10664" w:type="dxa"/>
            <w:gridSpan w:val="5"/>
            <w:tcBorders>
              <w:left w:val="nil"/>
              <w:right w:val="nil"/>
            </w:tcBorders>
          </w:tcPr>
          <w:p w:rsidR="006B1ECB" w:rsidRPr="006B1ECB" w:rsidRDefault="006B1ECB" w:rsidP="006B1ECB">
            <w:pPr>
              <w:rPr>
                <w:b/>
              </w:rPr>
            </w:pPr>
          </w:p>
        </w:tc>
      </w:tr>
      <w:tr w:rsidR="006B1ECB" w:rsidTr="006B1ECB">
        <w:tc>
          <w:tcPr>
            <w:tcW w:w="10664" w:type="dxa"/>
            <w:gridSpan w:val="5"/>
            <w:tcBorders>
              <w:left w:val="nil"/>
              <w:right w:val="nil"/>
            </w:tcBorders>
          </w:tcPr>
          <w:p w:rsidR="006B1ECB" w:rsidRPr="006B1ECB" w:rsidRDefault="006B1ECB" w:rsidP="006B1ECB">
            <w:pPr>
              <w:rPr>
                <w:b/>
              </w:rPr>
            </w:pPr>
            <w:r w:rsidRPr="006B1ECB">
              <w:rPr>
                <w:rFonts w:hint="eastAsia"/>
                <w:b/>
              </w:rPr>
              <w:t>일정계획 도구</w:t>
            </w:r>
          </w:p>
        </w:tc>
      </w:tr>
      <w:tr w:rsidR="006B1ECB" w:rsidTr="006B1ECB">
        <w:trPr>
          <w:trHeight w:val="1414"/>
        </w:trPr>
        <w:tc>
          <w:tcPr>
            <w:tcW w:w="10664" w:type="dxa"/>
            <w:gridSpan w:val="5"/>
            <w:tcBorders>
              <w:left w:val="nil"/>
              <w:right w:val="nil"/>
            </w:tcBorders>
          </w:tcPr>
          <w:p w:rsidR="006B1ECB" w:rsidRPr="006B1ECB" w:rsidRDefault="006B1ECB" w:rsidP="006B1ECB">
            <w:pPr>
              <w:rPr>
                <w:b/>
              </w:rPr>
            </w:pPr>
          </w:p>
        </w:tc>
      </w:tr>
      <w:tr w:rsidR="006B1ECB" w:rsidTr="006B1ECB">
        <w:tc>
          <w:tcPr>
            <w:tcW w:w="3554" w:type="dxa"/>
            <w:gridSpan w:val="2"/>
            <w:tcBorders>
              <w:left w:val="nil"/>
            </w:tcBorders>
            <w:vAlign w:val="center"/>
          </w:tcPr>
          <w:p w:rsidR="006B1ECB" w:rsidRPr="006B1ECB" w:rsidRDefault="006B1ECB" w:rsidP="006B1ECB">
            <w:pPr>
              <w:jc w:val="center"/>
              <w:rPr>
                <w:b/>
              </w:rPr>
            </w:pPr>
            <w:r w:rsidRPr="006B1ECB">
              <w:rPr>
                <w:rFonts w:hint="eastAsia"/>
                <w:b/>
              </w:rPr>
              <w:t>정확도</w:t>
            </w:r>
          </w:p>
        </w:tc>
        <w:tc>
          <w:tcPr>
            <w:tcW w:w="3555" w:type="dxa"/>
            <w:gridSpan w:val="2"/>
            <w:vAlign w:val="center"/>
          </w:tcPr>
          <w:p w:rsidR="006B1ECB" w:rsidRPr="006B1ECB" w:rsidRDefault="006B1ECB" w:rsidP="006B1ECB">
            <w:pPr>
              <w:jc w:val="center"/>
              <w:rPr>
                <w:b/>
              </w:rPr>
            </w:pPr>
            <w:r w:rsidRPr="006B1ECB">
              <w:rPr>
                <w:rFonts w:hint="eastAsia"/>
                <w:b/>
              </w:rPr>
              <w:t>측정 단위</w:t>
            </w:r>
          </w:p>
        </w:tc>
        <w:tc>
          <w:tcPr>
            <w:tcW w:w="3555" w:type="dxa"/>
            <w:tcBorders>
              <w:right w:val="nil"/>
            </w:tcBorders>
            <w:vAlign w:val="center"/>
          </w:tcPr>
          <w:p w:rsidR="006B1ECB" w:rsidRPr="006B1ECB" w:rsidRDefault="006B1ECB" w:rsidP="006B1ECB">
            <w:pPr>
              <w:jc w:val="center"/>
              <w:rPr>
                <w:b/>
              </w:rPr>
            </w:pPr>
            <w:r w:rsidRPr="006B1ECB">
              <w:rPr>
                <w:rFonts w:hint="eastAsia"/>
                <w:b/>
              </w:rPr>
              <w:t>변수 한계치</w:t>
            </w:r>
          </w:p>
        </w:tc>
      </w:tr>
      <w:tr w:rsidR="006B1ECB" w:rsidTr="006B1ECB">
        <w:trPr>
          <w:trHeight w:val="1769"/>
        </w:trPr>
        <w:tc>
          <w:tcPr>
            <w:tcW w:w="3554" w:type="dxa"/>
            <w:gridSpan w:val="2"/>
            <w:tcBorders>
              <w:left w:val="nil"/>
            </w:tcBorders>
            <w:vAlign w:val="center"/>
          </w:tcPr>
          <w:p w:rsidR="006B1ECB" w:rsidRPr="006B1ECB" w:rsidRDefault="006B1ECB" w:rsidP="006B1ECB">
            <w:pPr>
              <w:jc w:val="center"/>
              <w:rPr>
                <w:b/>
              </w:rPr>
            </w:pPr>
          </w:p>
        </w:tc>
        <w:tc>
          <w:tcPr>
            <w:tcW w:w="3555" w:type="dxa"/>
            <w:gridSpan w:val="2"/>
            <w:vAlign w:val="center"/>
          </w:tcPr>
          <w:p w:rsidR="006B1ECB" w:rsidRPr="006B1ECB" w:rsidRDefault="006B1ECB" w:rsidP="006B1ECB">
            <w:pPr>
              <w:jc w:val="center"/>
              <w:rPr>
                <w:b/>
              </w:rPr>
            </w:pPr>
          </w:p>
        </w:tc>
        <w:tc>
          <w:tcPr>
            <w:tcW w:w="3555" w:type="dxa"/>
            <w:tcBorders>
              <w:right w:val="nil"/>
            </w:tcBorders>
            <w:vAlign w:val="center"/>
          </w:tcPr>
          <w:p w:rsidR="006B1ECB" w:rsidRPr="006B1ECB" w:rsidRDefault="006B1ECB" w:rsidP="006B1ECB">
            <w:pPr>
              <w:jc w:val="center"/>
              <w:rPr>
                <w:b/>
              </w:rPr>
            </w:pPr>
          </w:p>
        </w:tc>
      </w:tr>
      <w:tr w:rsidR="006B1ECB" w:rsidTr="006B1ECB">
        <w:tc>
          <w:tcPr>
            <w:tcW w:w="10664" w:type="dxa"/>
            <w:gridSpan w:val="5"/>
            <w:tcBorders>
              <w:left w:val="nil"/>
              <w:right w:val="nil"/>
            </w:tcBorders>
            <w:vAlign w:val="center"/>
          </w:tcPr>
          <w:p w:rsidR="006B1ECB" w:rsidRPr="006B1ECB" w:rsidRDefault="006B1ECB" w:rsidP="006B1ECB">
            <w:pPr>
              <w:jc w:val="center"/>
              <w:rPr>
                <w:b/>
              </w:rPr>
            </w:pPr>
          </w:p>
        </w:tc>
      </w:tr>
      <w:tr w:rsidR="006B1ECB" w:rsidTr="006B1ECB">
        <w:tc>
          <w:tcPr>
            <w:tcW w:w="10664" w:type="dxa"/>
            <w:gridSpan w:val="5"/>
            <w:tcBorders>
              <w:left w:val="nil"/>
              <w:right w:val="nil"/>
            </w:tcBorders>
            <w:vAlign w:val="center"/>
          </w:tcPr>
          <w:p w:rsidR="006B1ECB" w:rsidRPr="006B1ECB" w:rsidRDefault="006B1ECB" w:rsidP="006B1ECB">
            <w:pPr>
              <w:rPr>
                <w:b/>
              </w:rPr>
            </w:pPr>
            <w:r w:rsidRPr="006B1ECB">
              <w:rPr>
                <w:rFonts w:hint="eastAsia"/>
                <w:b/>
              </w:rPr>
              <w:t>일정 보고 및 구성 방식</w:t>
            </w:r>
          </w:p>
        </w:tc>
      </w:tr>
      <w:tr w:rsidR="006B1ECB" w:rsidTr="006B1ECB">
        <w:trPr>
          <w:trHeight w:val="1414"/>
        </w:trPr>
        <w:tc>
          <w:tcPr>
            <w:tcW w:w="10664" w:type="dxa"/>
            <w:gridSpan w:val="5"/>
            <w:tcBorders>
              <w:left w:val="nil"/>
              <w:right w:val="nil"/>
            </w:tcBorders>
            <w:vAlign w:val="center"/>
          </w:tcPr>
          <w:p w:rsidR="006B1ECB" w:rsidRPr="006B1ECB" w:rsidRDefault="006B1ECB" w:rsidP="006B1ECB">
            <w:pPr>
              <w:jc w:val="center"/>
              <w:rPr>
                <w:b/>
              </w:rPr>
            </w:pPr>
          </w:p>
        </w:tc>
      </w:tr>
      <w:tr w:rsidR="006B1ECB" w:rsidTr="006B1ECB">
        <w:tc>
          <w:tcPr>
            <w:tcW w:w="10664" w:type="dxa"/>
            <w:gridSpan w:val="5"/>
            <w:tcBorders>
              <w:left w:val="nil"/>
              <w:right w:val="nil"/>
            </w:tcBorders>
            <w:vAlign w:val="center"/>
          </w:tcPr>
          <w:p w:rsidR="006B1ECB" w:rsidRPr="006B1ECB" w:rsidRDefault="006B1ECB" w:rsidP="006B1ECB">
            <w:pPr>
              <w:rPr>
                <w:b/>
              </w:rPr>
            </w:pPr>
            <w:r w:rsidRPr="006B1ECB">
              <w:rPr>
                <w:rFonts w:hint="eastAsia"/>
                <w:b/>
              </w:rPr>
              <w:t>프로세스 관리</w:t>
            </w:r>
          </w:p>
        </w:tc>
      </w:tr>
      <w:tr w:rsidR="006B1ECB" w:rsidTr="006B1ECB">
        <w:trPr>
          <w:trHeight w:val="1058"/>
        </w:trPr>
        <w:tc>
          <w:tcPr>
            <w:tcW w:w="1526" w:type="dxa"/>
            <w:tcBorders>
              <w:left w:val="nil"/>
            </w:tcBorders>
            <w:vAlign w:val="center"/>
          </w:tcPr>
          <w:p w:rsidR="006B1ECB" w:rsidRPr="006B1ECB" w:rsidRDefault="006B1ECB" w:rsidP="006B1ECB">
            <w:pPr>
              <w:jc w:val="center"/>
              <w:rPr>
                <w:b/>
              </w:rPr>
            </w:pPr>
            <w:r w:rsidRPr="006B1ECB">
              <w:rPr>
                <w:rFonts w:hint="eastAsia"/>
                <w:b/>
              </w:rPr>
              <w:t>활동 정의</w:t>
            </w:r>
          </w:p>
        </w:tc>
        <w:tc>
          <w:tcPr>
            <w:tcW w:w="9138" w:type="dxa"/>
            <w:gridSpan w:val="4"/>
            <w:tcBorders>
              <w:right w:val="nil"/>
            </w:tcBorders>
            <w:vAlign w:val="center"/>
          </w:tcPr>
          <w:p w:rsidR="006B1ECB" w:rsidRPr="006B1ECB" w:rsidRDefault="006B1ECB" w:rsidP="006B1ECB">
            <w:pPr>
              <w:jc w:val="center"/>
              <w:rPr>
                <w:b/>
              </w:rPr>
            </w:pPr>
          </w:p>
        </w:tc>
      </w:tr>
      <w:tr w:rsidR="006B1ECB" w:rsidTr="006B1ECB">
        <w:trPr>
          <w:trHeight w:val="1058"/>
        </w:trPr>
        <w:tc>
          <w:tcPr>
            <w:tcW w:w="1526" w:type="dxa"/>
            <w:tcBorders>
              <w:left w:val="nil"/>
            </w:tcBorders>
            <w:vAlign w:val="center"/>
          </w:tcPr>
          <w:p w:rsidR="006B1ECB" w:rsidRPr="006B1ECB" w:rsidRDefault="006B1ECB" w:rsidP="006B1ECB">
            <w:pPr>
              <w:jc w:val="center"/>
              <w:rPr>
                <w:b/>
              </w:rPr>
            </w:pPr>
            <w:r w:rsidRPr="006B1ECB">
              <w:rPr>
                <w:rFonts w:hint="eastAsia"/>
                <w:b/>
              </w:rPr>
              <w:t>활동 분류</w:t>
            </w:r>
          </w:p>
        </w:tc>
        <w:tc>
          <w:tcPr>
            <w:tcW w:w="9138" w:type="dxa"/>
            <w:gridSpan w:val="4"/>
            <w:tcBorders>
              <w:right w:val="nil"/>
            </w:tcBorders>
            <w:vAlign w:val="center"/>
          </w:tcPr>
          <w:p w:rsidR="006B1ECB" w:rsidRPr="006B1ECB" w:rsidRDefault="006B1ECB" w:rsidP="006B1ECB">
            <w:pPr>
              <w:jc w:val="center"/>
              <w:rPr>
                <w:b/>
              </w:rPr>
            </w:pPr>
          </w:p>
        </w:tc>
      </w:tr>
      <w:tr w:rsidR="006B1ECB" w:rsidTr="006B1ECB">
        <w:trPr>
          <w:trHeight w:val="922"/>
        </w:trPr>
        <w:tc>
          <w:tcPr>
            <w:tcW w:w="1526" w:type="dxa"/>
            <w:tcBorders>
              <w:left w:val="nil"/>
            </w:tcBorders>
            <w:vAlign w:val="center"/>
          </w:tcPr>
          <w:p w:rsidR="006B1ECB" w:rsidRPr="006B1ECB" w:rsidRDefault="006B1ECB" w:rsidP="006B1ECB">
            <w:pPr>
              <w:jc w:val="center"/>
              <w:rPr>
                <w:b/>
              </w:rPr>
            </w:pPr>
            <w:r w:rsidRPr="006B1ECB">
              <w:rPr>
                <w:rFonts w:hint="eastAsia"/>
                <w:b/>
              </w:rPr>
              <w:t>추정 자원</w:t>
            </w:r>
          </w:p>
        </w:tc>
        <w:tc>
          <w:tcPr>
            <w:tcW w:w="9138" w:type="dxa"/>
            <w:gridSpan w:val="4"/>
            <w:tcBorders>
              <w:right w:val="nil"/>
            </w:tcBorders>
            <w:vAlign w:val="center"/>
          </w:tcPr>
          <w:p w:rsidR="006B1ECB" w:rsidRPr="006B1ECB" w:rsidRDefault="006B1ECB" w:rsidP="006B1ECB">
            <w:pPr>
              <w:jc w:val="center"/>
              <w:rPr>
                <w:b/>
              </w:rPr>
            </w:pPr>
          </w:p>
        </w:tc>
      </w:tr>
      <w:tr w:rsidR="006B1ECB" w:rsidTr="006B1ECB">
        <w:trPr>
          <w:trHeight w:val="709"/>
        </w:trPr>
        <w:tc>
          <w:tcPr>
            <w:tcW w:w="1526" w:type="dxa"/>
            <w:tcBorders>
              <w:left w:val="nil"/>
            </w:tcBorders>
            <w:vAlign w:val="center"/>
          </w:tcPr>
          <w:p w:rsidR="006B1ECB" w:rsidRPr="006B1ECB" w:rsidRDefault="006B1ECB" w:rsidP="006B1ECB">
            <w:pPr>
              <w:jc w:val="center"/>
              <w:rPr>
                <w:b/>
              </w:rPr>
            </w:pPr>
            <w:r w:rsidRPr="006B1ECB">
              <w:rPr>
                <w:rFonts w:hint="eastAsia"/>
                <w:b/>
              </w:rPr>
              <w:t>추정 업무량 및 기간</w:t>
            </w:r>
          </w:p>
        </w:tc>
        <w:tc>
          <w:tcPr>
            <w:tcW w:w="9138" w:type="dxa"/>
            <w:gridSpan w:val="4"/>
            <w:tcBorders>
              <w:right w:val="nil"/>
            </w:tcBorders>
            <w:vAlign w:val="center"/>
          </w:tcPr>
          <w:p w:rsidR="006B1ECB" w:rsidRPr="006B1ECB" w:rsidRDefault="006B1ECB" w:rsidP="006B1ECB">
            <w:pPr>
              <w:jc w:val="center"/>
              <w:rPr>
                <w:b/>
              </w:rPr>
            </w:pPr>
          </w:p>
        </w:tc>
      </w:tr>
      <w:tr w:rsidR="006B1ECB" w:rsidTr="006B1ECB">
        <w:trPr>
          <w:trHeight w:val="986"/>
        </w:trPr>
        <w:tc>
          <w:tcPr>
            <w:tcW w:w="1526" w:type="dxa"/>
            <w:tcBorders>
              <w:left w:val="nil"/>
            </w:tcBorders>
            <w:vAlign w:val="center"/>
          </w:tcPr>
          <w:p w:rsidR="006B1ECB" w:rsidRDefault="006B1ECB" w:rsidP="006B1ECB">
            <w:pPr>
              <w:jc w:val="center"/>
              <w:rPr>
                <w:b/>
              </w:rPr>
            </w:pPr>
            <w:r w:rsidRPr="006B1ECB">
              <w:rPr>
                <w:rFonts w:hint="eastAsia"/>
                <w:b/>
              </w:rPr>
              <w:t xml:space="preserve">갱신, 감시, </w:t>
            </w:r>
          </w:p>
          <w:p w:rsidR="006B1ECB" w:rsidRPr="006B1ECB" w:rsidRDefault="006B1ECB" w:rsidP="006B1ECB">
            <w:pPr>
              <w:jc w:val="center"/>
              <w:rPr>
                <w:b/>
              </w:rPr>
            </w:pPr>
            <w:r w:rsidRPr="006B1ECB">
              <w:rPr>
                <w:rFonts w:hint="eastAsia"/>
                <w:b/>
              </w:rPr>
              <w:t>통제</w:t>
            </w:r>
          </w:p>
        </w:tc>
        <w:tc>
          <w:tcPr>
            <w:tcW w:w="9138" w:type="dxa"/>
            <w:gridSpan w:val="4"/>
            <w:tcBorders>
              <w:right w:val="nil"/>
            </w:tcBorders>
            <w:vAlign w:val="center"/>
          </w:tcPr>
          <w:p w:rsidR="006B1ECB" w:rsidRPr="006B1ECB" w:rsidRDefault="006B1ECB" w:rsidP="006B1ECB">
            <w:pPr>
              <w:jc w:val="center"/>
              <w:rPr>
                <w:b/>
              </w:rPr>
            </w:pPr>
          </w:p>
        </w:tc>
      </w:tr>
    </w:tbl>
    <w:p w:rsidR="00823739" w:rsidRDefault="00823739" w:rsidP="006B1ECB"/>
    <w:sectPr w:rsidR="00823739" w:rsidSect="006B1ECB">
      <w:type w:val="continuous"/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6D10" w:rsidRDefault="009E6D10" w:rsidP="0094318D">
      <w:r>
        <w:separator/>
      </w:r>
    </w:p>
  </w:endnote>
  <w:endnote w:type="continuationSeparator" w:id="1">
    <w:p w:rsidR="009E6D10" w:rsidRDefault="009E6D10" w:rsidP="009431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함초롬바탕"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6D10" w:rsidRDefault="009E6D10" w:rsidP="0094318D">
      <w:r>
        <w:separator/>
      </w:r>
    </w:p>
  </w:footnote>
  <w:footnote w:type="continuationSeparator" w:id="1">
    <w:p w:rsidR="009E6D10" w:rsidRDefault="009E6D10" w:rsidP="0094318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0B6D7B"/>
    <w:multiLevelType w:val="hybridMultilevel"/>
    <w:tmpl w:val="9A4E342E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">
    <w:nsid w:val="0BB55584"/>
    <w:multiLevelType w:val="hybridMultilevel"/>
    <w:tmpl w:val="C85ADD8E"/>
    <w:lvl w:ilvl="0" w:tplc="04090001">
      <w:start w:val="1"/>
      <w:numFmt w:val="bullet"/>
      <w:lvlText w:val=""/>
      <w:lvlJc w:val="left"/>
      <w:pPr>
        <w:ind w:left="1332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3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3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3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3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3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3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32" w:hanging="400"/>
      </w:pPr>
      <w:rPr>
        <w:rFonts w:ascii="Wingdings" w:hAnsi="Wingdings" w:hint="default"/>
      </w:rPr>
    </w:lvl>
  </w:abstractNum>
  <w:abstractNum w:abstractNumId="2">
    <w:nsid w:val="0CC524C8"/>
    <w:multiLevelType w:val="hybridMultilevel"/>
    <w:tmpl w:val="79D8FAAE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3">
    <w:nsid w:val="19AF0FAD"/>
    <w:multiLevelType w:val="hybridMultilevel"/>
    <w:tmpl w:val="171048EE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abstractNum w:abstractNumId="4">
    <w:nsid w:val="292D58B2"/>
    <w:multiLevelType w:val="hybridMultilevel"/>
    <w:tmpl w:val="FF8410C0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>
    <w:nsid w:val="2B035D6F"/>
    <w:multiLevelType w:val="hybridMultilevel"/>
    <w:tmpl w:val="6F62A52A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6">
    <w:nsid w:val="2C1010B2"/>
    <w:multiLevelType w:val="hybridMultilevel"/>
    <w:tmpl w:val="79C0259C"/>
    <w:lvl w:ilvl="0" w:tplc="04090001">
      <w:start w:val="1"/>
      <w:numFmt w:val="bullet"/>
      <w:lvlText w:val=""/>
      <w:lvlJc w:val="left"/>
      <w:pPr>
        <w:ind w:left="1168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6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8" w:hanging="400"/>
      </w:pPr>
      <w:rPr>
        <w:rFonts w:ascii="Wingdings" w:hAnsi="Wingdings" w:hint="default"/>
      </w:rPr>
    </w:lvl>
  </w:abstractNum>
  <w:abstractNum w:abstractNumId="7">
    <w:nsid w:val="2D4200E7"/>
    <w:multiLevelType w:val="hybridMultilevel"/>
    <w:tmpl w:val="A406F6F0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8">
    <w:nsid w:val="31014068"/>
    <w:multiLevelType w:val="hybridMultilevel"/>
    <w:tmpl w:val="272656EC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>
    <w:nsid w:val="3ACA1488"/>
    <w:multiLevelType w:val="hybridMultilevel"/>
    <w:tmpl w:val="83664598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0">
    <w:nsid w:val="3AE35EF7"/>
    <w:multiLevelType w:val="hybridMultilevel"/>
    <w:tmpl w:val="9DB26694"/>
    <w:lvl w:ilvl="0" w:tplc="107CE652">
      <w:start w:val="6"/>
      <w:numFmt w:val="bullet"/>
      <w:lvlText w:val="-"/>
      <w:lvlJc w:val="left"/>
      <w:pPr>
        <w:ind w:left="15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11">
    <w:nsid w:val="3D094A89"/>
    <w:multiLevelType w:val="hybridMultilevel"/>
    <w:tmpl w:val="64769C9E"/>
    <w:lvl w:ilvl="0" w:tplc="04090001">
      <w:start w:val="1"/>
      <w:numFmt w:val="bullet"/>
      <w:lvlText w:val=""/>
      <w:lvlJc w:val="left"/>
      <w:pPr>
        <w:ind w:left="1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00" w:hanging="400"/>
      </w:pPr>
      <w:rPr>
        <w:rFonts w:ascii="Wingdings" w:hAnsi="Wingdings" w:hint="default"/>
      </w:rPr>
    </w:lvl>
  </w:abstractNum>
  <w:abstractNum w:abstractNumId="12">
    <w:nsid w:val="3D2D1AB0"/>
    <w:multiLevelType w:val="hybridMultilevel"/>
    <w:tmpl w:val="1BEC8A60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3">
    <w:nsid w:val="526D5C22"/>
    <w:multiLevelType w:val="hybridMultilevel"/>
    <w:tmpl w:val="9CAE3052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4">
    <w:nsid w:val="58E807E6"/>
    <w:multiLevelType w:val="hybridMultilevel"/>
    <w:tmpl w:val="7CAE8C2E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abstractNum w:abstractNumId="15">
    <w:nsid w:val="5B4F420B"/>
    <w:multiLevelType w:val="hybridMultilevel"/>
    <w:tmpl w:val="B6F0A2EC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6">
    <w:nsid w:val="6A7A0D51"/>
    <w:multiLevelType w:val="hybridMultilevel"/>
    <w:tmpl w:val="2E8E829E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7">
    <w:nsid w:val="6DF176DA"/>
    <w:multiLevelType w:val="hybridMultilevel"/>
    <w:tmpl w:val="998C21E6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8">
    <w:nsid w:val="6F530669"/>
    <w:multiLevelType w:val="hybridMultilevel"/>
    <w:tmpl w:val="22A6854C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9">
    <w:nsid w:val="74D72781"/>
    <w:multiLevelType w:val="hybridMultilevel"/>
    <w:tmpl w:val="874042CA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0">
    <w:nsid w:val="7A8D3660"/>
    <w:multiLevelType w:val="hybridMultilevel"/>
    <w:tmpl w:val="6CA43E74"/>
    <w:lvl w:ilvl="0" w:tplc="04090001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1">
    <w:nsid w:val="7B374790"/>
    <w:multiLevelType w:val="hybridMultilevel"/>
    <w:tmpl w:val="41A6F9FE"/>
    <w:lvl w:ilvl="0" w:tplc="04090001">
      <w:start w:val="1"/>
      <w:numFmt w:val="bullet"/>
      <w:lvlText w:val=""/>
      <w:lvlJc w:val="left"/>
      <w:pPr>
        <w:ind w:left="1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num w:numId="1">
    <w:abstractNumId w:val="19"/>
  </w:num>
  <w:num w:numId="2">
    <w:abstractNumId w:val="6"/>
  </w:num>
  <w:num w:numId="3">
    <w:abstractNumId w:val="8"/>
  </w:num>
  <w:num w:numId="4">
    <w:abstractNumId w:val="15"/>
  </w:num>
  <w:num w:numId="5">
    <w:abstractNumId w:val="17"/>
  </w:num>
  <w:num w:numId="6">
    <w:abstractNumId w:val="2"/>
  </w:num>
  <w:num w:numId="7">
    <w:abstractNumId w:val="18"/>
  </w:num>
  <w:num w:numId="8">
    <w:abstractNumId w:val="12"/>
  </w:num>
  <w:num w:numId="9">
    <w:abstractNumId w:val="7"/>
  </w:num>
  <w:num w:numId="10">
    <w:abstractNumId w:val="0"/>
  </w:num>
  <w:num w:numId="11">
    <w:abstractNumId w:val="5"/>
  </w:num>
  <w:num w:numId="12">
    <w:abstractNumId w:val="16"/>
  </w:num>
  <w:num w:numId="13">
    <w:abstractNumId w:val="9"/>
  </w:num>
  <w:num w:numId="14">
    <w:abstractNumId w:val="1"/>
  </w:num>
  <w:num w:numId="15">
    <w:abstractNumId w:val="13"/>
  </w:num>
  <w:num w:numId="16">
    <w:abstractNumId w:val="21"/>
  </w:num>
  <w:num w:numId="17">
    <w:abstractNumId w:val="20"/>
  </w:num>
  <w:num w:numId="18">
    <w:abstractNumId w:val="4"/>
  </w:num>
  <w:num w:numId="19">
    <w:abstractNumId w:val="14"/>
  </w:num>
  <w:num w:numId="20">
    <w:abstractNumId w:val="11"/>
  </w:num>
  <w:num w:numId="21">
    <w:abstractNumId w:val="3"/>
  </w:num>
  <w:num w:numId="2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3608"/>
    <w:rsid w:val="00036E5C"/>
    <w:rsid w:val="000B2562"/>
    <w:rsid w:val="00103AB5"/>
    <w:rsid w:val="00123608"/>
    <w:rsid w:val="00146D8D"/>
    <w:rsid w:val="00176262"/>
    <w:rsid w:val="00280540"/>
    <w:rsid w:val="002D2EC1"/>
    <w:rsid w:val="003055E6"/>
    <w:rsid w:val="0037395B"/>
    <w:rsid w:val="003843DD"/>
    <w:rsid w:val="003A6951"/>
    <w:rsid w:val="004625E4"/>
    <w:rsid w:val="004E5AC3"/>
    <w:rsid w:val="004E65E8"/>
    <w:rsid w:val="004F1A4A"/>
    <w:rsid w:val="005216F8"/>
    <w:rsid w:val="00543101"/>
    <w:rsid w:val="0060527C"/>
    <w:rsid w:val="006B1ECB"/>
    <w:rsid w:val="00740F27"/>
    <w:rsid w:val="00805FD9"/>
    <w:rsid w:val="00823739"/>
    <w:rsid w:val="00851909"/>
    <w:rsid w:val="00890F65"/>
    <w:rsid w:val="009268F9"/>
    <w:rsid w:val="0094318D"/>
    <w:rsid w:val="009620E8"/>
    <w:rsid w:val="009E6D10"/>
    <w:rsid w:val="00B11E76"/>
    <w:rsid w:val="00B22031"/>
    <w:rsid w:val="00C47875"/>
    <w:rsid w:val="00CA3451"/>
    <w:rsid w:val="00CB6A8C"/>
    <w:rsid w:val="00CC2172"/>
    <w:rsid w:val="00D02DC1"/>
    <w:rsid w:val="00D215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451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3608"/>
    <w:pPr>
      <w:ind w:leftChars="400" w:left="800"/>
    </w:pPr>
  </w:style>
  <w:style w:type="character" w:styleId="a4">
    <w:name w:val="Placeholder Text"/>
    <w:basedOn w:val="a0"/>
    <w:uiPriority w:val="99"/>
    <w:semiHidden/>
    <w:rsid w:val="005216F8"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5216F8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5216F8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94318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6"/>
    <w:uiPriority w:val="99"/>
    <w:rsid w:val="0094318D"/>
  </w:style>
  <w:style w:type="paragraph" w:styleId="a7">
    <w:name w:val="footer"/>
    <w:basedOn w:val="a"/>
    <w:link w:val="Char1"/>
    <w:uiPriority w:val="99"/>
    <w:unhideWhenUsed/>
    <w:rsid w:val="0094318D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7"/>
    <w:uiPriority w:val="99"/>
    <w:rsid w:val="0094318D"/>
  </w:style>
  <w:style w:type="paragraph" w:customStyle="1" w:styleId="a8">
    <w:name w:val="바탕글"/>
    <w:basedOn w:val="a"/>
    <w:rsid w:val="00B11E76"/>
    <w:pPr>
      <w:spacing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table" w:styleId="a9">
    <w:name w:val="Table Grid"/>
    <w:basedOn w:val="a1"/>
    <w:uiPriority w:val="59"/>
    <w:rsid w:val="006B1EC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750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</TotalTime>
  <Pages>5</Pages>
  <Words>475</Words>
  <Characters>2709</Characters>
  <Application>Microsoft Office Word</Application>
  <DocSecurity>0</DocSecurity>
  <Lines>22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전태보</dc:creator>
  <cp:lastModifiedBy>전태보</cp:lastModifiedBy>
  <cp:revision>6</cp:revision>
  <dcterms:created xsi:type="dcterms:W3CDTF">2014-07-10T00:20:00Z</dcterms:created>
  <dcterms:modified xsi:type="dcterms:W3CDTF">2014-08-13T11:42:00Z</dcterms:modified>
</cp:coreProperties>
</file>